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455" w:rsidRDefault="00DD2949" w:rsidP="00DD2949">
      <w:pPr>
        <w:jc w:val="center"/>
        <w:rPr>
          <w:sz w:val="24"/>
          <w:szCs w:val="24"/>
        </w:rPr>
      </w:pPr>
      <w:r>
        <w:rPr>
          <w:rFonts w:hint="eastAsia"/>
          <w:sz w:val="24"/>
          <w:szCs w:val="24"/>
        </w:rPr>
        <w:t>選　手　注　意　事　項</w:t>
      </w:r>
    </w:p>
    <w:p w:rsidR="00412D16" w:rsidRDefault="00412D16" w:rsidP="006A17DE">
      <w:pPr>
        <w:ind w:firstLineChars="200" w:firstLine="420"/>
      </w:pPr>
    </w:p>
    <w:p w:rsidR="006A17DE" w:rsidRDefault="00BC56E7" w:rsidP="00BC56E7">
      <w:pPr>
        <w:ind w:firstLineChars="100" w:firstLine="210"/>
      </w:pPr>
      <w:r>
        <w:rPr>
          <w:rFonts w:hint="eastAsia"/>
        </w:rPr>
        <w:t>１</w:t>
      </w:r>
      <w:r w:rsidR="006A17DE">
        <w:rPr>
          <w:rFonts w:hint="eastAsia"/>
        </w:rPr>
        <w:t>．競技規則について</w:t>
      </w:r>
    </w:p>
    <w:p w:rsidR="006A17DE" w:rsidRDefault="00BC56E7" w:rsidP="006A17DE">
      <w:r>
        <w:rPr>
          <w:rFonts w:hint="eastAsia"/>
        </w:rPr>
        <w:t xml:space="preserve">　　　</w:t>
      </w:r>
      <w:r w:rsidR="0079161B">
        <w:rPr>
          <w:rFonts w:hint="eastAsia"/>
        </w:rPr>
        <w:t>本大会は、２０２１</w:t>
      </w:r>
      <w:r w:rsidR="006A17DE">
        <w:rPr>
          <w:rFonts w:hint="eastAsia"/>
        </w:rPr>
        <w:t>年度日本陸上競技連盟競技規則ならびに本大会申し合わせ事項によって</w:t>
      </w:r>
    </w:p>
    <w:p w:rsidR="006A17DE" w:rsidRDefault="006A17DE" w:rsidP="00BC56E7">
      <w:pPr>
        <w:ind w:firstLineChars="300" w:firstLine="630"/>
      </w:pPr>
      <w:r>
        <w:rPr>
          <w:rFonts w:hint="eastAsia"/>
        </w:rPr>
        <w:t>実施する。</w:t>
      </w:r>
    </w:p>
    <w:p w:rsidR="006A17DE" w:rsidRDefault="00BC56E7" w:rsidP="006A17DE">
      <w:r>
        <w:rPr>
          <w:rFonts w:hint="eastAsia"/>
        </w:rPr>
        <w:t xml:space="preserve">　２</w:t>
      </w:r>
      <w:r w:rsidR="006A17DE">
        <w:rPr>
          <w:rFonts w:hint="eastAsia"/>
        </w:rPr>
        <w:t>．練習について</w:t>
      </w:r>
    </w:p>
    <w:p w:rsidR="001917A4" w:rsidRDefault="00BC56E7" w:rsidP="006A17DE">
      <w:r>
        <w:rPr>
          <w:rFonts w:hint="eastAsia"/>
        </w:rPr>
        <w:t xml:space="preserve">　　　</w:t>
      </w:r>
      <w:r w:rsidR="001917A4">
        <w:rPr>
          <w:rFonts w:hint="eastAsia"/>
        </w:rPr>
        <w:t>競技場周辺を使用すること。ただし、投てき練習は禁止する。なお、雨天練習場は終日使用禁止と</w:t>
      </w:r>
    </w:p>
    <w:p w:rsidR="006A17DE" w:rsidRDefault="001917A4" w:rsidP="00BC56E7">
      <w:pPr>
        <w:ind w:firstLineChars="300" w:firstLine="630"/>
        <w:rPr>
          <w:rFonts w:hint="eastAsia"/>
        </w:rPr>
      </w:pPr>
      <w:r>
        <w:rPr>
          <w:rFonts w:hint="eastAsia"/>
        </w:rPr>
        <w:t>する。跳躍練習及び投てき</w:t>
      </w:r>
      <w:r w:rsidR="006A17DE">
        <w:rPr>
          <w:rFonts w:hint="eastAsia"/>
        </w:rPr>
        <w:t>練習は</w:t>
      </w:r>
      <w:r>
        <w:rPr>
          <w:rFonts w:hint="eastAsia"/>
        </w:rPr>
        <w:t>、競技開始前に、各競技場所において、審判員の指示により行うこと。</w:t>
      </w:r>
    </w:p>
    <w:p w:rsidR="006A17DE" w:rsidRDefault="00BC56E7" w:rsidP="006A17DE">
      <w:r>
        <w:rPr>
          <w:rFonts w:hint="eastAsia"/>
        </w:rPr>
        <w:t xml:space="preserve">　３</w:t>
      </w:r>
      <w:r w:rsidR="006A17DE">
        <w:rPr>
          <w:rFonts w:hint="eastAsia"/>
        </w:rPr>
        <w:t>．招集について</w:t>
      </w:r>
    </w:p>
    <w:p w:rsidR="006A17DE" w:rsidRDefault="00BC56E7" w:rsidP="001917A4">
      <w:r>
        <w:rPr>
          <w:rFonts w:hint="eastAsia"/>
        </w:rPr>
        <w:t xml:space="preserve">　　　</w:t>
      </w:r>
      <w:r w:rsidR="001917A4">
        <w:rPr>
          <w:rFonts w:hint="eastAsia"/>
        </w:rPr>
        <w:t>①招集はすべて本競技場第４コーナー近く（第４ゲート出て左側５０ｍ付近）で行う。</w:t>
      </w:r>
    </w:p>
    <w:p w:rsidR="001917A4" w:rsidRDefault="001917A4" w:rsidP="001917A4">
      <w:r>
        <w:rPr>
          <w:rFonts w:hint="eastAsia"/>
        </w:rPr>
        <w:t xml:space="preserve">　　　　　選手は、招集完了１０分前には待機し、係よりアスリートビブスの点検・確認を受けること。</w:t>
      </w:r>
    </w:p>
    <w:p w:rsidR="001917A4" w:rsidRDefault="00BC56E7" w:rsidP="001917A4">
      <w:r>
        <w:rPr>
          <w:rFonts w:hint="eastAsia"/>
        </w:rPr>
        <w:t xml:space="preserve">　　　</w:t>
      </w:r>
      <w:r w:rsidR="001917A4">
        <w:rPr>
          <w:rFonts w:hint="eastAsia"/>
        </w:rPr>
        <w:t>②各種目の招集完了時刻は、当該種目の競技開始時刻を基準とする。</w:t>
      </w:r>
    </w:p>
    <w:p w:rsidR="001917A4" w:rsidRPr="001917A4" w:rsidRDefault="001917A4" w:rsidP="001917A4">
      <w:pPr>
        <w:rPr>
          <w:rFonts w:hint="eastAsia"/>
          <w:b/>
          <w:u w:val="double"/>
        </w:rPr>
      </w:pPr>
      <w:r>
        <w:rPr>
          <w:rFonts w:hint="eastAsia"/>
        </w:rPr>
        <w:t xml:space="preserve">　　　　　　</w:t>
      </w:r>
      <w:r w:rsidRPr="001917A4">
        <w:rPr>
          <w:rFonts w:hint="eastAsia"/>
          <w:b/>
          <w:u w:val="double"/>
        </w:rPr>
        <w:t>招集開始時刻及び完了時刻は競技日程表に記載している</w:t>
      </w:r>
    </w:p>
    <w:p w:rsidR="001917A4" w:rsidRDefault="0079161B" w:rsidP="006A17DE">
      <w:r>
        <w:rPr>
          <w:rFonts w:hint="eastAsia"/>
        </w:rPr>
        <w:t xml:space="preserve">　　</w:t>
      </w:r>
      <w:r w:rsidR="00BC56E7">
        <w:rPr>
          <w:rFonts w:hint="eastAsia"/>
        </w:rPr>
        <w:t xml:space="preserve">　</w:t>
      </w:r>
      <w:r w:rsidR="001917A4">
        <w:rPr>
          <w:rFonts w:hint="eastAsia"/>
        </w:rPr>
        <w:t>③招集時刻に遅れた場合、当該種目を棄権したものとして処理する。</w:t>
      </w:r>
    </w:p>
    <w:p w:rsidR="00BC56E7" w:rsidRDefault="00BC56E7" w:rsidP="006A17DE">
      <w:r>
        <w:rPr>
          <w:rFonts w:hint="eastAsia"/>
        </w:rPr>
        <w:t xml:space="preserve">　　　</w:t>
      </w:r>
      <w:r w:rsidR="001917A4">
        <w:rPr>
          <w:rFonts w:hint="eastAsia"/>
        </w:rPr>
        <w:t>④代理人による招集は一切認めない。但し、その種目に</w:t>
      </w:r>
      <w:r>
        <w:rPr>
          <w:rFonts w:hint="eastAsia"/>
        </w:rPr>
        <w:t>やむを得ず棄権するときは、その旨を現地の</w:t>
      </w:r>
    </w:p>
    <w:p w:rsidR="00BC56E7" w:rsidRPr="00BC56E7" w:rsidRDefault="00BC56E7" w:rsidP="00BC56E7">
      <w:pPr>
        <w:ind w:firstLineChars="400" w:firstLine="840"/>
        <w:rPr>
          <w:rFonts w:hint="eastAsia"/>
        </w:rPr>
      </w:pPr>
      <w:r>
        <w:rPr>
          <w:rFonts w:hint="eastAsia"/>
        </w:rPr>
        <w:t>競技者係に申し出ること。</w:t>
      </w:r>
    </w:p>
    <w:p w:rsidR="006A17DE" w:rsidRDefault="00BC56E7" w:rsidP="00BC56E7">
      <w:pPr>
        <w:ind w:firstLineChars="100" w:firstLine="210"/>
      </w:pPr>
      <w:r>
        <w:rPr>
          <w:rFonts w:hint="eastAsia"/>
        </w:rPr>
        <w:t>４</w:t>
      </w:r>
      <w:r w:rsidR="0079161B">
        <w:rPr>
          <w:rFonts w:hint="eastAsia"/>
        </w:rPr>
        <w:t>．アスリートビブス</w:t>
      </w:r>
      <w:r w:rsidR="006A17DE">
        <w:rPr>
          <w:rFonts w:hint="eastAsia"/>
        </w:rPr>
        <w:t>について</w:t>
      </w:r>
    </w:p>
    <w:p w:rsidR="006A17DE" w:rsidRDefault="00BC56E7" w:rsidP="00BC56E7">
      <w:pPr>
        <w:jc w:val="left"/>
        <w:rPr>
          <w:szCs w:val="21"/>
        </w:rPr>
      </w:pPr>
      <w:r>
        <w:rPr>
          <w:rFonts w:hint="eastAsia"/>
        </w:rPr>
        <w:t xml:space="preserve">　　　</w:t>
      </w:r>
      <w:r>
        <w:rPr>
          <w:rFonts w:hint="eastAsia"/>
          <w:szCs w:val="21"/>
        </w:rPr>
        <w:t>ユニフォームの胸と背に確実につけること</w:t>
      </w:r>
      <w:r w:rsidR="00872577">
        <w:rPr>
          <w:rFonts w:hint="eastAsia"/>
          <w:szCs w:val="21"/>
        </w:rPr>
        <w:t>。但し跳躍種目</w:t>
      </w:r>
      <w:r w:rsidR="006A17DE">
        <w:rPr>
          <w:rFonts w:hint="eastAsia"/>
          <w:szCs w:val="21"/>
        </w:rPr>
        <w:t>は</w:t>
      </w:r>
      <w:r w:rsidR="00872577">
        <w:rPr>
          <w:rFonts w:hint="eastAsia"/>
          <w:szCs w:val="21"/>
        </w:rPr>
        <w:t>胸・背のどちらか１ヶ所でよい。</w:t>
      </w:r>
    </w:p>
    <w:p w:rsidR="006A17DE" w:rsidRDefault="00BC56E7" w:rsidP="006A17DE">
      <w:pPr>
        <w:jc w:val="left"/>
        <w:rPr>
          <w:szCs w:val="21"/>
        </w:rPr>
      </w:pPr>
      <w:r>
        <w:rPr>
          <w:rFonts w:hint="eastAsia"/>
          <w:szCs w:val="21"/>
        </w:rPr>
        <w:t xml:space="preserve">　５</w:t>
      </w:r>
      <w:r w:rsidR="006A17DE">
        <w:rPr>
          <w:rFonts w:hint="eastAsia"/>
          <w:szCs w:val="21"/>
        </w:rPr>
        <w:t>．競技について</w:t>
      </w:r>
    </w:p>
    <w:p w:rsidR="006A17DE" w:rsidRDefault="00BC56E7" w:rsidP="006A17DE">
      <w:pPr>
        <w:jc w:val="left"/>
        <w:rPr>
          <w:szCs w:val="21"/>
        </w:rPr>
      </w:pPr>
      <w:r>
        <w:rPr>
          <w:rFonts w:hint="eastAsia"/>
          <w:szCs w:val="21"/>
        </w:rPr>
        <w:t xml:space="preserve">　　　①選手はその競技をする者以外トラック内並びにフィー</w:t>
      </w:r>
      <w:r w:rsidR="006A17DE">
        <w:rPr>
          <w:rFonts w:hint="eastAsia"/>
          <w:szCs w:val="21"/>
        </w:rPr>
        <w:t>ルド内に立ち入ることは出来ない。</w:t>
      </w:r>
    </w:p>
    <w:p w:rsidR="00BC56E7" w:rsidRDefault="00BC56E7" w:rsidP="00BC56E7">
      <w:pPr>
        <w:jc w:val="left"/>
        <w:rPr>
          <w:szCs w:val="21"/>
        </w:rPr>
      </w:pPr>
      <w:r>
        <w:rPr>
          <w:rFonts w:hint="eastAsia"/>
          <w:szCs w:val="21"/>
        </w:rPr>
        <w:t xml:space="preserve">　　　</w:t>
      </w:r>
      <w:r w:rsidR="006A17DE">
        <w:rPr>
          <w:rFonts w:hint="eastAsia"/>
          <w:szCs w:val="21"/>
        </w:rPr>
        <w:t>②短距離走では、競技者の安全のため、決勝戦通過後も自分の割り当てられた走路（曲走路）を</w:t>
      </w:r>
    </w:p>
    <w:p w:rsidR="008D120D" w:rsidRDefault="006A17DE" w:rsidP="00BC56E7">
      <w:pPr>
        <w:ind w:firstLineChars="400" w:firstLine="840"/>
        <w:jc w:val="left"/>
        <w:rPr>
          <w:szCs w:val="21"/>
        </w:rPr>
      </w:pPr>
      <w:r>
        <w:rPr>
          <w:rFonts w:hint="eastAsia"/>
          <w:szCs w:val="21"/>
        </w:rPr>
        <w:t>走ること。</w:t>
      </w:r>
    </w:p>
    <w:p w:rsidR="00BC56E7" w:rsidRDefault="00BC56E7" w:rsidP="00BC56E7">
      <w:pPr>
        <w:jc w:val="left"/>
        <w:rPr>
          <w:szCs w:val="21"/>
        </w:rPr>
      </w:pPr>
      <w:r>
        <w:rPr>
          <w:rFonts w:hint="eastAsia"/>
          <w:szCs w:val="21"/>
        </w:rPr>
        <w:t xml:space="preserve">　　　</w:t>
      </w:r>
      <w:r w:rsidR="00A65739">
        <w:rPr>
          <w:rFonts w:hint="eastAsia"/>
          <w:szCs w:val="21"/>
        </w:rPr>
        <w:t>③スタートは１回目の不正出発者が失格となる。混成競技については</w:t>
      </w:r>
      <w:r w:rsidR="008D120D">
        <w:rPr>
          <w:rFonts w:hint="eastAsia"/>
          <w:szCs w:val="21"/>
        </w:rPr>
        <w:t>２回目の不正出発者が失格と</w:t>
      </w:r>
    </w:p>
    <w:p w:rsidR="008D120D" w:rsidRDefault="008D120D" w:rsidP="00BC56E7">
      <w:pPr>
        <w:ind w:firstLineChars="400" w:firstLine="840"/>
        <w:jc w:val="left"/>
        <w:rPr>
          <w:szCs w:val="21"/>
        </w:rPr>
      </w:pPr>
      <w:r>
        <w:rPr>
          <w:rFonts w:hint="eastAsia"/>
          <w:szCs w:val="21"/>
        </w:rPr>
        <w:t>なる。</w:t>
      </w:r>
    </w:p>
    <w:p w:rsidR="006A17DE" w:rsidRDefault="00BC56E7" w:rsidP="006A17DE">
      <w:pPr>
        <w:jc w:val="left"/>
        <w:rPr>
          <w:szCs w:val="21"/>
        </w:rPr>
      </w:pPr>
      <w:r>
        <w:rPr>
          <w:rFonts w:hint="eastAsia"/>
          <w:szCs w:val="21"/>
        </w:rPr>
        <w:t xml:space="preserve">　６</w:t>
      </w:r>
      <w:r w:rsidR="006A17DE">
        <w:rPr>
          <w:rFonts w:hint="eastAsia"/>
          <w:szCs w:val="21"/>
        </w:rPr>
        <w:t>．フィールド競技について</w:t>
      </w:r>
      <w:r>
        <w:rPr>
          <w:rFonts w:hint="eastAsia"/>
          <w:szCs w:val="21"/>
        </w:rPr>
        <w:t xml:space="preserve">　＊</w:t>
      </w:r>
      <w:r w:rsidR="006A17DE">
        <w:rPr>
          <w:rFonts w:hint="eastAsia"/>
          <w:szCs w:val="21"/>
        </w:rPr>
        <w:t>バーの上げ方</w:t>
      </w:r>
    </w:p>
    <w:tbl>
      <w:tblPr>
        <w:tblStyle w:val="a3"/>
        <w:tblW w:w="0" w:type="auto"/>
        <w:tblInd w:w="1010" w:type="dxa"/>
        <w:tblLook w:val="04A0" w:firstRow="1" w:lastRow="0" w:firstColumn="1" w:lastColumn="0" w:noHBand="0" w:noVBand="1"/>
      </w:tblPr>
      <w:tblGrid>
        <w:gridCol w:w="1333"/>
        <w:gridCol w:w="892"/>
        <w:gridCol w:w="892"/>
        <w:gridCol w:w="893"/>
        <w:gridCol w:w="892"/>
        <w:gridCol w:w="892"/>
        <w:gridCol w:w="893"/>
        <w:gridCol w:w="892"/>
        <w:gridCol w:w="893"/>
      </w:tblGrid>
      <w:tr w:rsidR="006A17DE" w:rsidTr="002F0961">
        <w:tc>
          <w:tcPr>
            <w:tcW w:w="1333" w:type="dxa"/>
          </w:tcPr>
          <w:p w:rsidR="006A17DE" w:rsidRDefault="006A17DE" w:rsidP="002F0961">
            <w:pPr>
              <w:jc w:val="center"/>
              <w:rPr>
                <w:szCs w:val="21"/>
              </w:rPr>
            </w:pPr>
            <w:r>
              <w:rPr>
                <w:rFonts w:hint="eastAsia"/>
                <w:szCs w:val="21"/>
              </w:rPr>
              <w:t>種　目</w:t>
            </w:r>
          </w:p>
        </w:tc>
        <w:tc>
          <w:tcPr>
            <w:tcW w:w="892" w:type="dxa"/>
          </w:tcPr>
          <w:p w:rsidR="006A17DE" w:rsidRDefault="006A17DE" w:rsidP="002F0961">
            <w:pPr>
              <w:jc w:val="center"/>
              <w:rPr>
                <w:szCs w:val="21"/>
              </w:rPr>
            </w:pPr>
            <w:r>
              <w:rPr>
                <w:rFonts w:hint="eastAsia"/>
                <w:szCs w:val="21"/>
              </w:rPr>
              <w:t>練習</w:t>
            </w:r>
          </w:p>
        </w:tc>
        <w:tc>
          <w:tcPr>
            <w:tcW w:w="892" w:type="dxa"/>
          </w:tcPr>
          <w:p w:rsidR="006A17DE" w:rsidRDefault="006A17DE" w:rsidP="002F0961">
            <w:pPr>
              <w:jc w:val="center"/>
              <w:rPr>
                <w:szCs w:val="21"/>
              </w:rPr>
            </w:pPr>
            <w:r>
              <w:rPr>
                <w:rFonts w:hint="eastAsia"/>
                <w:szCs w:val="21"/>
              </w:rPr>
              <w:t>１</w:t>
            </w:r>
          </w:p>
        </w:tc>
        <w:tc>
          <w:tcPr>
            <w:tcW w:w="893" w:type="dxa"/>
          </w:tcPr>
          <w:p w:rsidR="006A17DE" w:rsidRDefault="006A17DE" w:rsidP="002F0961">
            <w:pPr>
              <w:jc w:val="center"/>
              <w:rPr>
                <w:szCs w:val="21"/>
              </w:rPr>
            </w:pPr>
            <w:r>
              <w:rPr>
                <w:rFonts w:hint="eastAsia"/>
                <w:szCs w:val="21"/>
              </w:rPr>
              <w:t>２</w:t>
            </w:r>
          </w:p>
        </w:tc>
        <w:tc>
          <w:tcPr>
            <w:tcW w:w="892" w:type="dxa"/>
          </w:tcPr>
          <w:p w:rsidR="006A17DE" w:rsidRDefault="006A17DE" w:rsidP="002F0961">
            <w:pPr>
              <w:jc w:val="center"/>
              <w:rPr>
                <w:szCs w:val="21"/>
              </w:rPr>
            </w:pPr>
            <w:r>
              <w:rPr>
                <w:rFonts w:hint="eastAsia"/>
                <w:szCs w:val="21"/>
              </w:rPr>
              <w:t>３</w:t>
            </w:r>
          </w:p>
        </w:tc>
        <w:tc>
          <w:tcPr>
            <w:tcW w:w="892" w:type="dxa"/>
          </w:tcPr>
          <w:p w:rsidR="006A17DE" w:rsidRDefault="006A17DE" w:rsidP="002F0961">
            <w:pPr>
              <w:jc w:val="center"/>
              <w:rPr>
                <w:szCs w:val="21"/>
              </w:rPr>
            </w:pPr>
            <w:r>
              <w:rPr>
                <w:rFonts w:hint="eastAsia"/>
                <w:szCs w:val="21"/>
              </w:rPr>
              <w:t>４</w:t>
            </w:r>
          </w:p>
        </w:tc>
        <w:tc>
          <w:tcPr>
            <w:tcW w:w="893" w:type="dxa"/>
          </w:tcPr>
          <w:p w:rsidR="006A17DE" w:rsidRDefault="006A17DE" w:rsidP="002F0961">
            <w:pPr>
              <w:jc w:val="center"/>
              <w:rPr>
                <w:szCs w:val="21"/>
              </w:rPr>
            </w:pPr>
            <w:r>
              <w:rPr>
                <w:rFonts w:hint="eastAsia"/>
                <w:szCs w:val="21"/>
              </w:rPr>
              <w:t>５</w:t>
            </w:r>
          </w:p>
        </w:tc>
        <w:tc>
          <w:tcPr>
            <w:tcW w:w="892" w:type="dxa"/>
          </w:tcPr>
          <w:p w:rsidR="006A17DE" w:rsidRDefault="006A17DE" w:rsidP="002F0961">
            <w:pPr>
              <w:jc w:val="center"/>
              <w:rPr>
                <w:szCs w:val="21"/>
              </w:rPr>
            </w:pPr>
            <w:r>
              <w:rPr>
                <w:rFonts w:hint="eastAsia"/>
                <w:szCs w:val="21"/>
              </w:rPr>
              <w:t>６</w:t>
            </w:r>
          </w:p>
        </w:tc>
        <w:tc>
          <w:tcPr>
            <w:tcW w:w="893" w:type="dxa"/>
          </w:tcPr>
          <w:p w:rsidR="006A17DE" w:rsidRDefault="006A17DE" w:rsidP="002F0961">
            <w:pPr>
              <w:jc w:val="center"/>
              <w:rPr>
                <w:szCs w:val="21"/>
              </w:rPr>
            </w:pPr>
            <w:r>
              <w:rPr>
                <w:rFonts w:hint="eastAsia"/>
                <w:szCs w:val="21"/>
              </w:rPr>
              <w:t>以降</w:t>
            </w:r>
          </w:p>
        </w:tc>
      </w:tr>
      <w:tr w:rsidR="006A17DE" w:rsidTr="002F0961">
        <w:tc>
          <w:tcPr>
            <w:tcW w:w="1333" w:type="dxa"/>
          </w:tcPr>
          <w:p w:rsidR="006A17DE" w:rsidRDefault="006A17DE" w:rsidP="002F0961">
            <w:pPr>
              <w:jc w:val="left"/>
              <w:rPr>
                <w:szCs w:val="21"/>
              </w:rPr>
            </w:pPr>
            <w:r>
              <w:rPr>
                <w:rFonts w:hint="eastAsia"/>
                <w:szCs w:val="21"/>
              </w:rPr>
              <w:t>男子走高跳</w:t>
            </w:r>
          </w:p>
        </w:tc>
        <w:tc>
          <w:tcPr>
            <w:tcW w:w="892" w:type="dxa"/>
          </w:tcPr>
          <w:p w:rsidR="006A17DE" w:rsidRDefault="006A17DE" w:rsidP="002F0961">
            <w:pPr>
              <w:jc w:val="center"/>
              <w:rPr>
                <w:szCs w:val="21"/>
              </w:rPr>
            </w:pPr>
            <w:r>
              <w:rPr>
                <w:rFonts w:hint="eastAsia"/>
                <w:szCs w:val="21"/>
              </w:rPr>
              <w:t>1m20</w:t>
            </w:r>
          </w:p>
        </w:tc>
        <w:tc>
          <w:tcPr>
            <w:tcW w:w="892" w:type="dxa"/>
          </w:tcPr>
          <w:p w:rsidR="006A17DE" w:rsidRDefault="006A17DE" w:rsidP="002F0961">
            <w:pPr>
              <w:jc w:val="center"/>
              <w:rPr>
                <w:szCs w:val="21"/>
              </w:rPr>
            </w:pPr>
            <w:r>
              <w:rPr>
                <w:rFonts w:hint="eastAsia"/>
                <w:szCs w:val="21"/>
              </w:rPr>
              <w:t>1m25</w:t>
            </w:r>
          </w:p>
        </w:tc>
        <w:tc>
          <w:tcPr>
            <w:tcW w:w="893" w:type="dxa"/>
          </w:tcPr>
          <w:p w:rsidR="006A17DE" w:rsidRDefault="006A17DE" w:rsidP="002F0961">
            <w:pPr>
              <w:jc w:val="center"/>
              <w:rPr>
                <w:szCs w:val="21"/>
              </w:rPr>
            </w:pPr>
            <w:r>
              <w:rPr>
                <w:rFonts w:hint="eastAsia"/>
                <w:szCs w:val="21"/>
              </w:rPr>
              <w:t>1m30</w:t>
            </w:r>
          </w:p>
        </w:tc>
        <w:tc>
          <w:tcPr>
            <w:tcW w:w="892" w:type="dxa"/>
          </w:tcPr>
          <w:p w:rsidR="006A17DE" w:rsidRDefault="006A17DE" w:rsidP="002F0961">
            <w:pPr>
              <w:jc w:val="center"/>
              <w:rPr>
                <w:szCs w:val="21"/>
              </w:rPr>
            </w:pPr>
            <w:r>
              <w:rPr>
                <w:rFonts w:hint="eastAsia"/>
                <w:szCs w:val="21"/>
              </w:rPr>
              <w:t>1m35</w:t>
            </w:r>
          </w:p>
        </w:tc>
        <w:tc>
          <w:tcPr>
            <w:tcW w:w="892" w:type="dxa"/>
          </w:tcPr>
          <w:p w:rsidR="006A17DE" w:rsidRDefault="006A17DE" w:rsidP="002F0961">
            <w:pPr>
              <w:jc w:val="center"/>
              <w:rPr>
                <w:szCs w:val="21"/>
              </w:rPr>
            </w:pPr>
            <w:r>
              <w:rPr>
                <w:rFonts w:hint="eastAsia"/>
                <w:szCs w:val="21"/>
              </w:rPr>
              <w:t>1m40</w:t>
            </w:r>
          </w:p>
        </w:tc>
        <w:tc>
          <w:tcPr>
            <w:tcW w:w="893" w:type="dxa"/>
          </w:tcPr>
          <w:p w:rsidR="006A17DE" w:rsidRDefault="006A17DE" w:rsidP="002F0961">
            <w:pPr>
              <w:jc w:val="center"/>
              <w:rPr>
                <w:szCs w:val="21"/>
              </w:rPr>
            </w:pPr>
            <w:r>
              <w:rPr>
                <w:rFonts w:hint="eastAsia"/>
                <w:szCs w:val="21"/>
              </w:rPr>
              <w:t>1m45</w:t>
            </w:r>
          </w:p>
        </w:tc>
        <w:tc>
          <w:tcPr>
            <w:tcW w:w="892" w:type="dxa"/>
          </w:tcPr>
          <w:p w:rsidR="006A17DE" w:rsidRDefault="006A17DE" w:rsidP="002F0961">
            <w:pPr>
              <w:jc w:val="center"/>
              <w:rPr>
                <w:szCs w:val="21"/>
              </w:rPr>
            </w:pPr>
            <w:r>
              <w:rPr>
                <w:rFonts w:hint="eastAsia"/>
                <w:szCs w:val="21"/>
              </w:rPr>
              <w:t>1m50</w:t>
            </w:r>
          </w:p>
        </w:tc>
        <w:tc>
          <w:tcPr>
            <w:tcW w:w="893" w:type="dxa"/>
          </w:tcPr>
          <w:p w:rsidR="006A17DE" w:rsidRDefault="006A17DE" w:rsidP="002F0961">
            <w:pPr>
              <w:jc w:val="center"/>
              <w:rPr>
                <w:szCs w:val="21"/>
              </w:rPr>
            </w:pPr>
            <w:r>
              <w:rPr>
                <w:rFonts w:hint="eastAsia"/>
                <w:szCs w:val="21"/>
              </w:rPr>
              <w:t>3cm</w:t>
            </w:r>
          </w:p>
        </w:tc>
      </w:tr>
      <w:tr w:rsidR="006A17DE" w:rsidTr="002F0961">
        <w:tc>
          <w:tcPr>
            <w:tcW w:w="1333" w:type="dxa"/>
          </w:tcPr>
          <w:p w:rsidR="006A17DE" w:rsidRDefault="006A17DE" w:rsidP="002F0961">
            <w:pPr>
              <w:jc w:val="left"/>
              <w:rPr>
                <w:szCs w:val="21"/>
              </w:rPr>
            </w:pPr>
            <w:r>
              <w:rPr>
                <w:rFonts w:hint="eastAsia"/>
                <w:szCs w:val="21"/>
              </w:rPr>
              <w:t>女子走高跳</w:t>
            </w:r>
          </w:p>
        </w:tc>
        <w:tc>
          <w:tcPr>
            <w:tcW w:w="892" w:type="dxa"/>
          </w:tcPr>
          <w:p w:rsidR="006A17DE" w:rsidRDefault="006A17DE" w:rsidP="002F0961">
            <w:pPr>
              <w:jc w:val="center"/>
              <w:rPr>
                <w:szCs w:val="21"/>
              </w:rPr>
            </w:pPr>
            <w:r>
              <w:rPr>
                <w:rFonts w:hint="eastAsia"/>
                <w:szCs w:val="21"/>
              </w:rPr>
              <w:t>1m05</w:t>
            </w:r>
          </w:p>
        </w:tc>
        <w:tc>
          <w:tcPr>
            <w:tcW w:w="892" w:type="dxa"/>
          </w:tcPr>
          <w:p w:rsidR="006A17DE" w:rsidRDefault="006A17DE" w:rsidP="002F0961">
            <w:pPr>
              <w:jc w:val="center"/>
              <w:rPr>
                <w:szCs w:val="21"/>
              </w:rPr>
            </w:pPr>
            <w:r>
              <w:rPr>
                <w:rFonts w:hint="eastAsia"/>
                <w:szCs w:val="21"/>
              </w:rPr>
              <w:t>1m10</w:t>
            </w:r>
          </w:p>
        </w:tc>
        <w:tc>
          <w:tcPr>
            <w:tcW w:w="893" w:type="dxa"/>
          </w:tcPr>
          <w:p w:rsidR="006A17DE" w:rsidRDefault="006A17DE" w:rsidP="002F0961">
            <w:pPr>
              <w:jc w:val="center"/>
              <w:rPr>
                <w:szCs w:val="21"/>
              </w:rPr>
            </w:pPr>
            <w:r>
              <w:rPr>
                <w:rFonts w:hint="eastAsia"/>
                <w:szCs w:val="21"/>
              </w:rPr>
              <w:t>1m15</w:t>
            </w:r>
          </w:p>
        </w:tc>
        <w:tc>
          <w:tcPr>
            <w:tcW w:w="892" w:type="dxa"/>
          </w:tcPr>
          <w:p w:rsidR="006A17DE" w:rsidRDefault="006A17DE" w:rsidP="002F0961">
            <w:pPr>
              <w:jc w:val="center"/>
              <w:rPr>
                <w:szCs w:val="21"/>
              </w:rPr>
            </w:pPr>
            <w:r>
              <w:rPr>
                <w:rFonts w:hint="eastAsia"/>
                <w:szCs w:val="21"/>
              </w:rPr>
              <w:t>1m20</w:t>
            </w:r>
          </w:p>
        </w:tc>
        <w:tc>
          <w:tcPr>
            <w:tcW w:w="892" w:type="dxa"/>
          </w:tcPr>
          <w:p w:rsidR="006A17DE" w:rsidRDefault="006A17DE" w:rsidP="002F0961">
            <w:pPr>
              <w:jc w:val="center"/>
              <w:rPr>
                <w:szCs w:val="21"/>
              </w:rPr>
            </w:pPr>
            <w:r>
              <w:rPr>
                <w:rFonts w:hint="eastAsia"/>
                <w:szCs w:val="21"/>
              </w:rPr>
              <w:t>1m25</w:t>
            </w:r>
          </w:p>
        </w:tc>
        <w:tc>
          <w:tcPr>
            <w:tcW w:w="893" w:type="dxa"/>
          </w:tcPr>
          <w:p w:rsidR="006A17DE" w:rsidRDefault="006A17DE" w:rsidP="002F0961">
            <w:pPr>
              <w:jc w:val="center"/>
              <w:rPr>
                <w:szCs w:val="21"/>
              </w:rPr>
            </w:pPr>
            <w:r>
              <w:rPr>
                <w:rFonts w:hint="eastAsia"/>
                <w:szCs w:val="21"/>
              </w:rPr>
              <w:t>1m30</w:t>
            </w:r>
          </w:p>
        </w:tc>
        <w:tc>
          <w:tcPr>
            <w:tcW w:w="892" w:type="dxa"/>
          </w:tcPr>
          <w:p w:rsidR="006A17DE" w:rsidRDefault="006A17DE" w:rsidP="002F0961">
            <w:pPr>
              <w:jc w:val="center"/>
              <w:rPr>
                <w:szCs w:val="21"/>
              </w:rPr>
            </w:pPr>
            <w:r>
              <w:rPr>
                <w:rFonts w:hint="eastAsia"/>
                <w:szCs w:val="21"/>
              </w:rPr>
              <w:t>1m35</w:t>
            </w:r>
          </w:p>
        </w:tc>
        <w:tc>
          <w:tcPr>
            <w:tcW w:w="893" w:type="dxa"/>
          </w:tcPr>
          <w:p w:rsidR="006A17DE" w:rsidRDefault="006A17DE" w:rsidP="002F0961">
            <w:pPr>
              <w:jc w:val="center"/>
              <w:rPr>
                <w:szCs w:val="21"/>
              </w:rPr>
            </w:pPr>
            <w:r>
              <w:rPr>
                <w:rFonts w:hint="eastAsia"/>
                <w:szCs w:val="21"/>
              </w:rPr>
              <w:t>3cm</w:t>
            </w:r>
          </w:p>
        </w:tc>
      </w:tr>
    </w:tbl>
    <w:p w:rsidR="006A17DE" w:rsidRDefault="00BC56E7" w:rsidP="006A17DE">
      <w:pPr>
        <w:jc w:val="left"/>
        <w:rPr>
          <w:szCs w:val="21"/>
        </w:rPr>
      </w:pPr>
      <w:r>
        <w:rPr>
          <w:rFonts w:hint="eastAsia"/>
          <w:szCs w:val="21"/>
        </w:rPr>
        <w:t xml:space="preserve">　７．</w:t>
      </w:r>
      <w:r w:rsidR="006A17DE">
        <w:rPr>
          <w:rFonts w:hint="eastAsia"/>
          <w:szCs w:val="21"/>
        </w:rPr>
        <w:t>種目別の表彰について</w:t>
      </w:r>
    </w:p>
    <w:p w:rsidR="006A17DE" w:rsidRDefault="00BC56E7" w:rsidP="006A17DE">
      <w:pPr>
        <w:jc w:val="left"/>
        <w:rPr>
          <w:szCs w:val="21"/>
        </w:rPr>
      </w:pPr>
      <w:r>
        <w:rPr>
          <w:rFonts w:hint="eastAsia"/>
          <w:szCs w:val="21"/>
        </w:rPr>
        <w:t xml:space="preserve">　　　</w:t>
      </w:r>
      <w:r w:rsidR="0079161B">
        <w:rPr>
          <w:rFonts w:hint="eastAsia"/>
          <w:szCs w:val="21"/>
        </w:rPr>
        <w:t>四種競技の男女各</w:t>
      </w:r>
      <w:r w:rsidR="006A17DE">
        <w:rPr>
          <w:rFonts w:hint="eastAsia"/>
          <w:szCs w:val="21"/>
        </w:rPr>
        <w:t>１位から６位に賞状を授与。</w:t>
      </w:r>
    </w:p>
    <w:p w:rsidR="00B42437" w:rsidRDefault="00B42437" w:rsidP="008D120D">
      <w:pPr>
        <w:jc w:val="left"/>
        <w:rPr>
          <w:szCs w:val="21"/>
        </w:rPr>
      </w:pPr>
    </w:p>
    <w:p w:rsidR="00BC56E7" w:rsidRDefault="00BC56E7" w:rsidP="008D120D">
      <w:pPr>
        <w:jc w:val="left"/>
        <w:rPr>
          <w:szCs w:val="21"/>
        </w:rPr>
      </w:pPr>
      <w:r>
        <w:rPr>
          <w:rFonts w:hint="eastAsia"/>
          <w:szCs w:val="21"/>
        </w:rPr>
        <w:t xml:space="preserve">　８．新型コロナウイルス感染防止対策について</w:t>
      </w:r>
    </w:p>
    <w:p w:rsidR="00BC56E7" w:rsidRDefault="00BC56E7" w:rsidP="008D120D">
      <w:pPr>
        <w:jc w:val="left"/>
        <w:rPr>
          <w:szCs w:val="21"/>
        </w:rPr>
      </w:pPr>
      <w:r>
        <w:rPr>
          <w:rFonts w:hint="eastAsia"/>
          <w:szCs w:val="21"/>
        </w:rPr>
        <w:t xml:space="preserve">　　　①各チームごとに事前体調管理チェックシートをまとめて</w:t>
      </w:r>
      <w:r>
        <w:rPr>
          <w:rFonts w:hint="eastAsia"/>
          <w:szCs w:val="21"/>
        </w:rPr>
        <w:t>TIC</w:t>
      </w:r>
      <w:r>
        <w:rPr>
          <w:rFonts w:hint="eastAsia"/>
          <w:szCs w:val="21"/>
        </w:rPr>
        <w:t>に提出すること</w:t>
      </w:r>
    </w:p>
    <w:p w:rsidR="00BC56E7" w:rsidRDefault="00BC56E7" w:rsidP="008D120D">
      <w:pPr>
        <w:jc w:val="left"/>
        <w:rPr>
          <w:rFonts w:hint="eastAsia"/>
          <w:szCs w:val="21"/>
        </w:rPr>
      </w:pPr>
      <w:r>
        <w:rPr>
          <w:rFonts w:hint="eastAsia"/>
          <w:szCs w:val="21"/>
        </w:rPr>
        <w:t xml:space="preserve">　　　　提出していない者の参加は認めない。</w:t>
      </w:r>
    </w:p>
    <w:p w:rsidR="00BC56E7" w:rsidRDefault="00BC56E7" w:rsidP="008D120D">
      <w:pPr>
        <w:jc w:val="left"/>
        <w:rPr>
          <w:szCs w:val="21"/>
        </w:rPr>
      </w:pPr>
      <w:r>
        <w:rPr>
          <w:rFonts w:hint="eastAsia"/>
          <w:szCs w:val="21"/>
        </w:rPr>
        <w:t xml:space="preserve">　　　②競技日程は、できるだけ蜜を避けるよう</w:t>
      </w:r>
      <w:r w:rsidR="0024268F">
        <w:rPr>
          <w:rFonts w:hint="eastAsia"/>
          <w:szCs w:val="21"/>
        </w:rPr>
        <w:t>余裕を持たせているが、招集場所等で大人数になること</w:t>
      </w:r>
    </w:p>
    <w:p w:rsidR="0024268F" w:rsidRDefault="0024268F" w:rsidP="008D120D">
      <w:pPr>
        <w:jc w:val="left"/>
        <w:rPr>
          <w:rFonts w:hint="eastAsia"/>
          <w:szCs w:val="21"/>
        </w:rPr>
      </w:pPr>
      <w:r>
        <w:rPr>
          <w:rFonts w:hint="eastAsia"/>
          <w:szCs w:val="21"/>
        </w:rPr>
        <w:t xml:space="preserve">　　　　がないよう各自注意すること。</w:t>
      </w:r>
    </w:p>
    <w:p w:rsidR="00BC56E7" w:rsidRDefault="0024268F" w:rsidP="008D120D">
      <w:pPr>
        <w:jc w:val="left"/>
        <w:rPr>
          <w:szCs w:val="21"/>
        </w:rPr>
      </w:pPr>
      <w:r>
        <w:rPr>
          <w:rFonts w:hint="eastAsia"/>
          <w:szCs w:val="21"/>
        </w:rPr>
        <w:t xml:space="preserve">　　　③器具等を触った手で口や目を触らず、競技前後の入念な手洗いをすること。</w:t>
      </w:r>
    </w:p>
    <w:p w:rsidR="0024268F" w:rsidRDefault="0024268F" w:rsidP="008D120D">
      <w:pPr>
        <w:jc w:val="left"/>
        <w:rPr>
          <w:szCs w:val="21"/>
        </w:rPr>
      </w:pPr>
      <w:r>
        <w:rPr>
          <w:rFonts w:hint="eastAsia"/>
          <w:szCs w:val="21"/>
        </w:rPr>
        <w:t xml:space="preserve">　　　④密閉・密集空間、近距離での会話や発声。高唱を避けること。また、大きい声を張り上げての</w:t>
      </w:r>
    </w:p>
    <w:p w:rsidR="00BC56E7" w:rsidRDefault="0024268F" w:rsidP="0024268F">
      <w:pPr>
        <w:ind w:firstLineChars="400" w:firstLine="840"/>
        <w:jc w:val="left"/>
        <w:rPr>
          <w:szCs w:val="21"/>
        </w:rPr>
      </w:pPr>
      <w:r>
        <w:rPr>
          <w:rFonts w:hint="eastAsia"/>
          <w:szCs w:val="21"/>
        </w:rPr>
        <w:t>応援は、絶対にしないこと。</w:t>
      </w:r>
    </w:p>
    <w:p w:rsidR="00BC56E7" w:rsidRPr="0024268F" w:rsidRDefault="00BC56E7" w:rsidP="008D120D">
      <w:pPr>
        <w:jc w:val="left"/>
        <w:rPr>
          <w:szCs w:val="21"/>
        </w:rPr>
      </w:pPr>
    </w:p>
    <w:p w:rsidR="00BC56E7" w:rsidRDefault="00BC56E7" w:rsidP="008D120D">
      <w:pPr>
        <w:jc w:val="left"/>
        <w:rPr>
          <w:szCs w:val="21"/>
        </w:rPr>
      </w:pPr>
    </w:p>
    <w:p w:rsidR="00BC56E7" w:rsidRDefault="00BC56E7" w:rsidP="008D120D">
      <w:pPr>
        <w:jc w:val="left"/>
        <w:rPr>
          <w:szCs w:val="21"/>
        </w:rPr>
      </w:pPr>
    </w:p>
    <w:p w:rsidR="00BC56E7" w:rsidRDefault="00BC56E7" w:rsidP="008D120D">
      <w:pPr>
        <w:jc w:val="left"/>
        <w:rPr>
          <w:szCs w:val="21"/>
        </w:rPr>
      </w:pPr>
    </w:p>
    <w:p w:rsidR="009D4F13" w:rsidRPr="00233A36" w:rsidRDefault="00121EE9" w:rsidP="009D4F13">
      <w:pPr>
        <w:ind w:firstLineChars="100" w:firstLine="320"/>
        <w:jc w:val="left"/>
        <w:rPr>
          <w:rFonts w:ascii="ＭＳ Ｐ明朝" w:eastAsia="ＭＳ Ｐ明朝" w:hAnsi="ＭＳ Ｐ明朝"/>
          <w:sz w:val="28"/>
          <w:szCs w:val="21"/>
        </w:rPr>
      </w:pPr>
      <w:r w:rsidRPr="00233A36">
        <w:rPr>
          <w:rFonts w:hint="eastAsia"/>
          <w:sz w:val="32"/>
          <w:szCs w:val="21"/>
        </w:rPr>
        <w:lastRenderedPageBreak/>
        <w:t>○補助員について</w:t>
      </w:r>
    </w:p>
    <w:p w:rsidR="00233A36" w:rsidRPr="00233A36" w:rsidRDefault="00233A36" w:rsidP="00233A36">
      <w:pPr>
        <w:ind w:firstLineChars="300" w:firstLine="960"/>
        <w:rPr>
          <w:sz w:val="32"/>
        </w:rPr>
      </w:pPr>
      <w:r w:rsidRPr="00233A36">
        <w:rPr>
          <w:rFonts w:hint="eastAsia"/>
          <w:sz w:val="32"/>
        </w:rPr>
        <w:t xml:space="preserve">庶　</w:t>
      </w:r>
      <w:r>
        <w:rPr>
          <w:rFonts w:hint="eastAsia"/>
          <w:sz w:val="32"/>
        </w:rPr>
        <w:t xml:space="preserve">　</w:t>
      </w:r>
      <w:r w:rsidRPr="00233A36">
        <w:rPr>
          <w:rFonts w:hint="eastAsia"/>
          <w:sz w:val="32"/>
        </w:rPr>
        <w:t>務　　　西脇</w:t>
      </w:r>
    </w:p>
    <w:p w:rsidR="00233A36" w:rsidRPr="00233A36" w:rsidRDefault="00233A36" w:rsidP="00233A36">
      <w:pPr>
        <w:ind w:firstLineChars="300" w:firstLine="960"/>
        <w:rPr>
          <w:sz w:val="32"/>
        </w:rPr>
      </w:pPr>
      <w:r w:rsidRPr="00233A36">
        <w:rPr>
          <w:rFonts w:hint="eastAsia"/>
          <w:sz w:val="32"/>
        </w:rPr>
        <w:t xml:space="preserve">記　</w:t>
      </w:r>
      <w:r>
        <w:rPr>
          <w:rFonts w:hint="eastAsia"/>
          <w:sz w:val="32"/>
        </w:rPr>
        <w:t xml:space="preserve">　</w:t>
      </w:r>
      <w:r w:rsidRPr="00233A36">
        <w:rPr>
          <w:rFonts w:hint="eastAsia"/>
          <w:sz w:val="32"/>
        </w:rPr>
        <w:t>録　　　東和、日進</w:t>
      </w:r>
    </w:p>
    <w:p w:rsidR="00233A36" w:rsidRPr="00233A36" w:rsidRDefault="00233A36" w:rsidP="00233A36">
      <w:pPr>
        <w:ind w:firstLineChars="300" w:firstLine="960"/>
        <w:rPr>
          <w:sz w:val="32"/>
        </w:rPr>
      </w:pPr>
      <w:r w:rsidRPr="00233A36">
        <w:rPr>
          <w:rFonts w:hint="eastAsia"/>
          <w:sz w:val="32"/>
        </w:rPr>
        <w:t xml:space="preserve">風　</w:t>
      </w:r>
      <w:r>
        <w:rPr>
          <w:rFonts w:hint="eastAsia"/>
          <w:sz w:val="32"/>
        </w:rPr>
        <w:t xml:space="preserve">　</w:t>
      </w:r>
      <w:r w:rsidRPr="00233A36">
        <w:rPr>
          <w:rFonts w:hint="eastAsia"/>
          <w:sz w:val="32"/>
        </w:rPr>
        <w:t>力　　　明和</w:t>
      </w:r>
    </w:p>
    <w:p w:rsidR="00233A36" w:rsidRPr="00233A36" w:rsidRDefault="00233A36" w:rsidP="00233A36">
      <w:pPr>
        <w:ind w:firstLineChars="300" w:firstLine="960"/>
        <w:rPr>
          <w:sz w:val="32"/>
        </w:rPr>
      </w:pPr>
      <w:r w:rsidRPr="00233A36">
        <w:rPr>
          <w:rFonts w:hint="eastAsia"/>
          <w:sz w:val="32"/>
        </w:rPr>
        <w:t xml:space="preserve">跳　</w:t>
      </w:r>
      <w:r>
        <w:rPr>
          <w:rFonts w:hint="eastAsia"/>
          <w:sz w:val="32"/>
        </w:rPr>
        <w:t xml:space="preserve">　</w:t>
      </w:r>
      <w:r w:rsidRPr="00233A36">
        <w:rPr>
          <w:rFonts w:hint="eastAsia"/>
          <w:sz w:val="32"/>
        </w:rPr>
        <w:t>躍　　　高積、楠見</w:t>
      </w:r>
    </w:p>
    <w:p w:rsidR="00233A36" w:rsidRPr="00233A36" w:rsidRDefault="00233A36" w:rsidP="00233A36">
      <w:pPr>
        <w:ind w:firstLineChars="300" w:firstLine="960"/>
        <w:rPr>
          <w:sz w:val="32"/>
        </w:rPr>
      </w:pPr>
      <w:r w:rsidRPr="00233A36">
        <w:rPr>
          <w:rFonts w:hint="eastAsia"/>
          <w:sz w:val="32"/>
        </w:rPr>
        <w:t xml:space="preserve">投　</w:t>
      </w:r>
      <w:r>
        <w:rPr>
          <w:rFonts w:hint="eastAsia"/>
          <w:sz w:val="32"/>
        </w:rPr>
        <w:t xml:space="preserve">　</w:t>
      </w:r>
      <w:r w:rsidRPr="00233A36">
        <w:rPr>
          <w:rFonts w:hint="eastAsia"/>
          <w:sz w:val="32"/>
        </w:rPr>
        <w:t>擲　　　西和、東</w:t>
      </w:r>
    </w:p>
    <w:p w:rsidR="00233A36" w:rsidRPr="00233A36" w:rsidRDefault="00233A36" w:rsidP="00233A36">
      <w:pPr>
        <w:ind w:firstLineChars="200" w:firstLine="960"/>
        <w:rPr>
          <w:sz w:val="32"/>
        </w:rPr>
      </w:pPr>
      <w:r w:rsidRPr="00233A36">
        <w:rPr>
          <w:rFonts w:hint="eastAsia"/>
          <w:spacing w:val="80"/>
          <w:kern w:val="0"/>
          <w:sz w:val="32"/>
          <w:fitText w:val="1280" w:id="-1782363648"/>
        </w:rPr>
        <w:t>用器</w:t>
      </w:r>
      <w:r w:rsidRPr="00233A36">
        <w:rPr>
          <w:rFonts w:hint="eastAsia"/>
          <w:kern w:val="0"/>
          <w:sz w:val="32"/>
          <w:fitText w:val="1280" w:id="-1782363648"/>
        </w:rPr>
        <w:t>具</w:t>
      </w:r>
      <w:r w:rsidRPr="00233A36">
        <w:rPr>
          <w:rFonts w:hint="eastAsia"/>
          <w:sz w:val="32"/>
        </w:rPr>
        <w:t xml:space="preserve">　　　貴志、西浜、紀之川、和大附</w:t>
      </w:r>
    </w:p>
    <w:p w:rsidR="00233A36" w:rsidRPr="00233A36" w:rsidRDefault="00233A36" w:rsidP="00233A36">
      <w:pPr>
        <w:ind w:firstLineChars="200" w:firstLine="960"/>
        <w:rPr>
          <w:sz w:val="32"/>
        </w:rPr>
      </w:pPr>
      <w:r w:rsidRPr="00233A36">
        <w:rPr>
          <w:rFonts w:hint="eastAsia"/>
          <w:spacing w:val="80"/>
          <w:kern w:val="0"/>
          <w:sz w:val="32"/>
          <w:fitText w:val="1280" w:id="-1782363647"/>
        </w:rPr>
        <w:t>競技</w:t>
      </w:r>
      <w:r w:rsidRPr="00233A36">
        <w:rPr>
          <w:rFonts w:hint="eastAsia"/>
          <w:kern w:val="0"/>
          <w:sz w:val="32"/>
          <w:fitText w:val="1280" w:id="-1782363647"/>
        </w:rPr>
        <w:t>者</w:t>
      </w:r>
      <w:r w:rsidRPr="00233A36">
        <w:rPr>
          <w:rFonts w:hint="eastAsia"/>
          <w:sz w:val="32"/>
        </w:rPr>
        <w:t xml:space="preserve">　　　有功、紀伊</w:t>
      </w:r>
    </w:p>
    <w:p w:rsidR="00233A36" w:rsidRPr="00233A36" w:rsidRDefault="00233A36" w:rsidP="00233A36">
      <w:pPr>
        <w:ind w:firstLineChars="300" w:firstLine="960"/>
        <w:rPr>
          <w:sz w:val="32"/>
        </w:rPr>
      </w:pPr>
      <w:r w:rsidRPr="00233A36">
        <w:rPr>
          <w:rFonts w:hint="eastAsia"/>
          <w:sz w:val="32"/>
        </w:rPr>
        <w:t xml:space="preserve">出　</w:t>
      </w:r>
      <w:r>
        <w:rPr>
          <w:rFonts w:hint="eastAsia"/>
          <w:sz w:val="32"/>
        </w:rPr>
        <w:t xml:space="preserve">　</w:t>
      </w:r>
      <w:r w:rsidRPr="00233A36">
        <w:rPr>
          <w:rFonts w:hint="eastAsia"/>
          <w:sz w:val="32"/>
        </w:rPr>
        <w:t>発　　　河西、桐蔭</w:t>
      </w:r>
    </w:p>
    <w:p w:rsidR="00233A36" w:rsidRPr="00233A36" w:rsidRDefault="00233A36" w:rsidP="00233A36">
      <w:pPr>
        <w:ind w:firstLineChars="400" w:firstLine="1020"/>
        <w:rPr>
          <w:sz w:val="32"/>
        </w:rPr>
      </w:pPr>
      <w:r w:rsidRPr="00233A36">
        <w:rPr>
          <w:rFonts w:hint="eastAsia"/>
          <w:w w:val="80"/>
          <w:kern w:val="0"/>
          <w:sz w:val="32"/>
          <w:fitText w:val="1280" w:id="-1782363646"/>
        </w:rPr>
        <w:t>スターター</w:t>
      </w:r>
      <w:r w:rsidRPr="00233A36">
        <w:rPr>
          <w:rFonts w:hint="eastAsia"/>
          <w:sz w:val="32"/>
        </w:rPr>
        <w:t xml:space="preserve">　</w:t>
      </w:r>
      <w:r>
        <w:rPr>
          <w:rFonts w:hint="eastAsia"/>
          <w:sz w:val="32"/>
        </w:rPr>
        <w:t xml:space="preserve">　　</w:t>
      </w:r>
      <w:bookmarkStart w:id="0" w:name="_GoBack"/>
      <w:bookmarkEnd w:id="0"/>
      <w:r w:rsidRPr="00233A36">
        <w:rPr>
          <w:rFonts w:hint="eastAsia"/>
          <w:sz w:val="32"/>
        </w:rPr>
        <w:t>城東、河北</w:t>
      </w:r>
    </w:p>
    <w:p w:rsidR="00233A36" w:rsidRPr="00233A36" w:rsidRDefault="00233A36" w:rsidP="00233A36">
      <w:pPr>
        <w:rPr>
          <w:sz w:val="32"/>
        </w:rPr>
      </w:pPr>
      <w:r w:rsidRPr="00233A36">
        <w:rPr>
          <w:rFonts w:hint="eastAsia"/>
          <w:sz w:val="32"/>
        </w:rPr>
        <w:t xml:space="preserve">　</w:t>
      </w:r>
      <w:r>
        <w:rPr>
          <w:rFonts w:hint="eastAsia"/>
          <w:sz w:val="32"/>
        </w:rPr>
        <w:t xml:space="preserve">　　</w:t>
      </w:r>
      <w:r w:rsidRPr="00233A36">
        <w:rPr>
          <w:rFonts w:hint="eastAsia"/>
          <w:sz w:val="32"/>
        </w:rPr>
        <w:t xml:space="preserve">表　</w:t>
      </w:r>
      <w:r>
        <w:rPr>
          <w:rFonts w:hint="eastAsia"/>
          <w:sz w:val="32"/>
        </w:rPr>
        <w:t xml:space="preserve">　</w:t>
      </w:r>
      <w:r w:rsidRPr="00233A36">
        <w:rPr>
          <w:rFonts w:hint="eastAsia"/>
          <w:sz w:val="32"/>
        </w:rPr>
        <w:t>彰　　　向陽</w:t>
      </w:r>
    </w:p>
    <w:p w:rsidR="009D4F13" w:rsidRPr="009D4F13" w:rsidRDefault="009D4F13" w:rsidP="009D4F13">
      <w:pPr>
        <w:jc w:val="left"/>
        <w:rPr>
          <w:rFonts w:ascii="ＭＳ Ｐ明朝" w:eastAsia="ＭＳ Ｐ明朝" w:hAnsi="ＭＳ Ｐ明朝" w:hint="eastAsia"/>
          <w:szCs w:val="21"/>
        </w:rPr>
      </w:pPr>
    </w:p>
    <w:sectPr w:rsidR="009D4F13" w:rsidRPr="009D4F13" w:rsidSect="009D4F13">
      <w:pgSz w:w="11906" w:h="16838"/>
      <w:pgMar w:top="720" w:right="720" w:bottom="567"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961" w:rsidRDefault="002F0961" w:rsidP="00352455">
      <w:r>
        <w:separator/>
      </w:r>
    </w:p>
  </w:endnote>
  <w:endnote w:type="continuationSeparator" w:id="0">
    <w:p w:rsidR="002F0961" w:rsidRDefault="002F0961" w:rsidP="0035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961" w:rsidRDefault="002F0961" w:rsidP="00352455">
      <w:r>
        <w:separator/>
      </w:r>
    </w:p>
  </w:footnote>
  <w:footnote w:type="continuationSeparator" w:id="0">
    <w:p w:rsidR="002F0961" w:rsidRDefault="002F0961" w:rsidP="00352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E27E7"/>
    <w:multiLevelType w:val="hybridMultilevel"/>
    <w:tmpl w:val="81D2FD70"/>
    <w:lvl w:ilvl="0" w:tplc="DA36EE24">
      <w:start w:val="1"/>
      <w:numFmt w:val="iroha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E2C"/>
    <w:rsid w:val="000A6656"/>
    <w:rsid w:val="000E7D92"/>
    <w:rsid w:val="00121EE9"/>
    <w:rsid w:val="00126F53"/>
    <w:rsid w:val="00157E74"/>
    <w:rsid w:val="001917A4"/>
    <w:rsid w:val="001B4729"/>
    <w:rsid w:val="001D5DA7"/>
    <w:rsid w:val="00233A36"/>
    <w:rsid w:val="00236A73"/>
    <w:rsid w:val="0024268F"/>
    <w:rsid w:val="00251A0C"/>
    <w:rsid w:val="00253B36"/>
    <w:rsid w:val="002B7A15"/>
    <w:rsid w:val="002D478D"/>
    <w:rsid w:val="002F0961"/>
    <w:rsid w:val="00352455"/>
    <w:rsid w:val="00362111"/>
    <w:rsid w:val="003E0D72"/>
    <w:rsid w:val="00412183"/>
    <w:rsid w:val="00412D16"/>
    <w:rsid w:val="00492653"/>
    <w:rsid w:val="004C6A41"/>
    <w:rsid w:val="004F3E99"/>
    <w:rsid w:val="0052750D"/>
    <w:rsid w:val="005B06BE"/>
    <w:rsid w:val="00630886"/>
    <w:rsid w:val="0065216D"/>
    <w:rsid w:val="006741AF"/>
    <w:rsid w:val="006A17DE"/>
    <w:rsid w:val="007541EB"/>
    <w:rsid w:val="007620BB"/>
    <w:rsid w:val="0079161B"/>
    <w:rsid w:val="007B2369"/>
    <w:rsid w:val="00855DEC"/>
    <w:rsid w:val="00872577"/>
    <w:rsid w:val="008D120D"/>
    <w:rsid w:val="00907BF2"/>
    <w:rsid w:val="00910539"/>
    <w:rsid w:val="00961BBE"/>
    <w:rsid w:val="00970119"/>
    <w:rsid w:val="009D0771"/>
    <w:rsid w:val="009D4F13"/>
    <w:rsid w:val="00A65739"/>
    <w:rsid w:val="00A930A0"/>
    <w:rsid w:val="00AE661F"/>
    <w:rsid w:val="00B00620"/>
    <w:rsid w:val="00B10620"/>
    <w:rsid w:val="00B20BE5"/>
    <w:rsid w:val="00B42437"/>
    <w:rsid w:val="00B9477B"/>
    <w:rsid w:val="00B9509B"/>
    <w:rsid w:val="00BC56E7"/>
    <w:rsid w:val="00C31374"/>
    <w:rsid w:val="00C34CDE"/>
    <w:rsid w:val="00C73556"/>
    <w:rsid w:val="00CA3D19"/>
    <w:rsid w:val="00DB573D"/>
    <w:rsid w:val="00DD2949"/>
    <w:rsid w:val="00E30E2C"/>
    <w:rsid w:val="00E47905"/>
    <w:rsid w:val="00EF5084"/>
    <w:rsid w:val="00F23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233FD72"/>
  <w15:docId w15:val="{16CB848F-9232-4E0B-A6D8-6227C3E0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0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2455"/>
    <w:pPr>
      <w:tabs>
        <w:tab w:val="center" w:pos="4252"/>
        <w:tab w:val="right" w:pos="8504"/>
      </w:tabs>
      <w:snapToGrid w:val="0"/>
    </w:pPr>
  </w:style>
  <w:style w:type="character" w:customStyle="1" w:styleId="a5">
    <w:name w:val="ヘッダー (文字)"/>
    <w:basedOn w:val="a0"/>
    <w:link w:val="a4"/>
    <w:uiPriority w:val="99"/>
    <w:rsid w:val="00352455"/>
  </w:style>
  <w:style w:type="paragraph" w:styleId="a6">
    <w:name w:val="footer"/>
    <w:basedOn w:val="a"/>
    <w:link w:val="a7"/>
    <w:uiPriority w:val="99"/>
    <w:unhideWhenUsed/>
    <w:rsid w:val="00352455"/>
    <w:pPr>
      <w:tabs>
        <w:tab w:val="center" w:pos="4252"/>
        <w:tab w:val="right" w:pos="8504"/>
      </w:tabs>
      <w:snapToGrid w:val="0"/>
    </w:pPr>
  </w:style>
  <w:style w:type="character" w:customStyle="1" w:styleId="a7">
    <w:name w:val="フッター (文字)"/>
    <w:basedOn w:val="a0"/>
    <w:link w:val="a6"/>
    <w:uiPriority w:val="99"/>
    <w:rsid w:val="00352455"/>
  </w:style>
  <w:style w:type="paragraph" w:styleId="a8">
    <w:name w:val="List Paragraph"/>
    <w:basedOn w:val="a"/>
    <w:uiPriority w:val="34"/>
    <w:qFormat/>
    <w:rsid w:val="00352455"/>
    <w:pPr>
      <w:ind w:leftChars="400" w:left="840"/>
    </w:pPr>
  </w:style>
  <w:style w:type="paragraph" w:styleId="a9">
    <w:name w:val="Balloon Text"/>
    <w:basedOn w:val="a"/>
    <w:link w:val="aa"/>
    <w:uiPriority w:val="99"/>
    <w:semiHidden/>
    <w:unhideWhenUsed/>
    <w:rsid w:val="002F09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09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和歌山市教育委員会</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和歌山市教育委員会</dc:creator>
  <cp:lastModifiedBy>和歌山市教育委員会</cp:lastModifiedBy>
  <cp:revision>5</cp:revision>
  <cp:lastPrinted>2019-06-11T01:43:00Z</cp:lastPrinted>
  <dcterms:created xsi:type="dcterms:W3CDTF">2021-05-23T23:09:00Z</dcterms:created>
  <dcterms:modified xsi:type="dcterms:W3CDTF">2021-05-24T04:10:00Z</dcterms:modified>
</cp:coreProperties>
</file>