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4E9D" w14:textId="77777777" w:rsidR="00062D9F" w:rsidRDefault="00000000">
      <w:pPr>
        <w:pStyle w:val="110"/>
        <w:keepNext/>
        <w:keepLines/>
        <w:spacing w:after="200"/>
        <w:ind w:left="0"/>
        <w:jc w:val="center"/>
        <w:rPr>
          <w:lang w:eastAsia="ja-JP"/>
        </w:rPr>
      </w:pPr>
      <w:bookmarkStart w:id="0" w:name="bookmark16"/>
      <w:bookmarkStart w:id="1" w:name="bookmark17"/>
      <w:bookmarkStart w:id="2" w:name="bookmark18"/>
      <w:r>
        <w:rPr>
          <w:rFonts w:ascii="ＭＳ ゴシック" w:eastAsia="ＭＳ ゴシック" w:hAnsi="ＭＳ ゴシック" w:cs="ＭＳ ゴシック"/>
          <w:lang w:eastAsia="ja-JP"/>
        </w:rPr>
        <w:t>競技注意事項</w:t>
      </w:r>
      <w:bookmarkEnd w:id="0"/>
      <w:bookmarkEnd w:id="1"/>
      <w:bookmarkEnd w:id="2"/>
    </w:p>
    <w:p w14:paraId="7156A0B1" w14:textId="7B950AD5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本競技会は２０</w:t>
      </w:r>
      <w:r w:rsidR="00085977">
        <w:rPr>
          <w:rFonts w:hint="eastAsia"/>
          <w:lang w:eastAsia="ja-JP"/>
        </w:rPr>
        <w:t>２３</w:t>
      </w:r>
      <w:r>
        <w:rPr>
          <w:lang w:eastAsia="ja-JP"/>
        </w:rPr>
        <w:t>年日本陸上競技連盟競技規則・本大会要項ならびに競技注意事項により競</w:t>
      </w:r>
    </w:p>
    <w:p w14:paraId="235FA754" w14:textId="77777777" w:rsidR="00062D9F" w:rsidRDefault="00000000">
      <w:pPr>
        <w:pStyle w:val="13"/>
        <w:spacing w:after="100" w:line="240" w:lineRule="auto"/>
        <w:ind w:firstLine="460"/>
        <w:rPr>
          <w:lang w:eastAsia="ja-JP"/>
        </w:rPr>
      </w:pPr>
      <w:r>
        <w:rPr>
          <w:lang w:eastAsia="ja-JP"/>
        </w:rPr>
        <w:t>技を進めていく。</w:t>
      </w:r>
    </w:p>
    <w:p w14:paraId="27A31344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招集・点呼については,次のように行う。また,招集完了時刻等は,競技日程を参照すること。</w:t>
      </w:r>
    </w:p>
    <w:p w14:paraId="3626D1B3" w14:textId="77777777" w:rsidR="00062D9F" w:rsidRDefault="00000000">
      <w:pPr>
        <w:pStyle w:val="13"/>
        <w:numPr>
          <w:ilvl w:val="0"/>
          <w:numId w:val="4"/>
        </w:numPr>
        <w:tabs>
          <w:tab w:val="left" w:pos="776"/>
        </w:tabs>
        <w:spacing w:after="100" w:line="240" w:lineRule="auto"/>
        <w:ind w:firstLine="240"/>
      </w:pPr>
      <w:bookmarkStart w:id="3" w:name="bookmark19"/>
      <w:bookmarkEnd w:id="3"/>
      <w:proofErr w:type="spellStart"/>
      <w:r>
        <w:t>トラック競技について</w:t>
      </w:r>
      <w:proofErr w:type="spellEnd"/>
    </w:p>
    <w:p w14:paraId="0A478A23" w14:textId="77777777" w:rsidR="00062D9F" w:rsidRDefault="00000000">
      <w:pPr>
        <w:pStyle w:val="13"/>
        <w:numPr>
          <w:ilvl w:val="0"/>
          <w:numId w:val="5"/>
        </w:numPr>
        <w:tabs>
          <w:tab w:val="left" w:pos="876"/>
        </w:tabs>
        <w:spacing w:after="100" w:line="240" w:lineRule="auto"/>
        <w:ind w:firstLine="460"/>
        <w:rPr>
          <w:lang w:eastAsia="ja-JP"/>
        </w:rPr>
      </w:pPr>
      <w:bookmarkStart w:id="4" w:name="bookmark20"/>
      <w:bookmarkEnd w:id="4"/>
      <w:r>
        <w:rPr>
          <w:lang w:eastAsia="ja-JP"/>
        </w:rPr>
        <w:t>招集完了時間は、</w:t>
      </w:r>
      <w:r>
        <w:rPr>
          <w:u w:val="single"/>
          <w:lang w:eastAsia="ja-JP"/>
        </w:rPr>
        <w:t>競技開始20分前とする。</w:t>
      </w:r>
    </w:p>
    <w:p w14:paraId="758B067A" w14:textId="77777777" w:rsidR="00062D9F" w:rsidRDefault="00000000">
      <w:pPr>
        <w:pStyle w:val="13"/>
        <w:numPr>
          <w:ilvl w:val="0"/>
          <w:numId w:val="5"/>
        </w:numPr>
        <w:tabs>
          <w:tab w:val="left" w:pos="876"/>
        </w:tabs>
        <w:spacing w:after="100" w:line="240" w:lineRule="auto"/>
        <w:ind w:firstLine="460"/>
        <w:rPr>
          <w:lang w:eastAsia="ja-JP"/>
        </w:rPr>
      </w:pPr>
      <w:bookmarkStart w:id="5" w:name="bookmark21"/>
      <w:bookmarkEnd w:id="5"/>
      <w:r>
        <w:rPr>
          <w:lang w:eastAsia="ja-JP"/>
        </w:rPr>
        <w:t>現地集合とする。各競技スタート地点に集合すること</w:t>
      </w:r>
    </w:p>
    <w:p w14:paraId="71846523" w14:textId="77777777" w:rsidR="00062D9F" w:rsidRDefault="00000000">
      <w:pPr>
        <w:pStyle w:val="13"/>
        <w:numPr>
          <w:ilvl w:val="0"/>
          <w:numId w:val="5"/>
        </w:numPr>
        <w:tabs>
          <w:tab w:val="left" w:pos="871"/>
        </w:tabs>
        <w:spacing w:after="100" w:line="240" w:lineRule="auto"/>
        <w:ind w:firstLine="460"/>
        <w:rPr>
          <w:lang w:eastAsia="ja-JP"/>
        </w:rPr>
      </w:pPr>
      <w:bookmarkStart w:id="6" w:name="bookmark22"/>
      <w:bookmarkEnd w:id="6"/>
      <w:r>
        <w:rPr>
          <w:lang w:eastAsia="ja-JP"/>
        </w:rPr>
        <w:t>招集時間は競技日程を参照すること。</w:t>
      </w:r>
    </w:p>
    <w:p w14:paraId="7F28E26D" w14:textId="77777777" w:rsidR="00062D9F" w:rsidRDefault="00000000">
      <w:pPr>
        <w:pStyle w:val="13"/>
        <w:numPr>
          <w:ilvl w:val="0"/>
          <w:numId w:val="4"/>
        </w:numPr>
        <w:tabs>
          <w:tab w:val="left" w:pos="776"/>
        </w:tabs>
        <w:spacing w:after="100" w:line="240" w:lineRule="auto"/>
        <w:ind w:firstLine="240"/>
        <w:rPr>
          <w:lang w:eastAsia="ja-JP"/>
        </w:rPr>
      </w:pPr>
      <w:bookmarkStart w:id="7" w:name="bookmark23"/>
      <w:bookmarkEnd w:id="7"/>
      <w:r>
        <w:rPr>
          <w:lang w:eastAsia="ja-JP"/>
        </w:rPr>
        <w:t>フィールド競技について</w:t>
      </w:r>
    </w:p>
    <w:p w14:paraId="5E837365" w14:textId="3C098EEB" w:rsidR="00062D9F" w:rsidRDefault="00000000">
      <w:pPr>
        <w:pStyle w:val="13"/>
        <w:numPr>
          <w:ilvl w:val="0"/>
          <w:numId w:val="6"/>
        </w:numPr>
        <w:tabs>
          <w:tab w:val="left" w:pos="871"/>
        </w:tabs>
        <w:spacing w:after="100" w:line="240" w:lineRule="auto"/>
        <w:ind w:firstLine="460"/>
        <w:rPr>
          <w:lang w:eastAsia="ja-JP"/>
        </w:rPr>
      </w:pPr>
      <w:bookmarkStart w:id="8" w:name="bookmark24"/>
      <w:bookmarkEnd w:id="8"/>
      <w:r>
        <w:rPr>
          <w:lang w:eastAsia="ja-JP"/>
        </w:rPr>
        <w:t>招集完了時間は</w:t>
      </w:r>
      <w:r>
        <w:rPr>
          <w:u w:val="single"/>
          <w:lang w:eastAsia="ja-JP"/>
        </w:rPr>
        <w:t>競技開始30分前とする。</w:t>
      </w:r>
    </w:p>
    <w:p w14:paraId="73EED702" w14:textId="77777777" w:rsidR="00062D9F" w:rsidRDefault="00000000">
      <w:pPr>
        <w:pStyle w:val="13"/>
        <w:numPr>
          <w:ilvl w:val="0"/>
          <w:numId w:val="6"/>
        </w:numPr>
        <w:tabs>
          <w:tab w:val="left" w:pos="871"/>
        </w:tabs>
        <w:spacing w:after="100" w:line="240" w:lineRule="auto"/>
        <w:ind w:firstLine="460"/>
        <w:rPr>
          <w:lang w:eastAsia="ja-JP"/>
        </w:rPr>
      </w:pPr>
      <w:bookmarkStart w:id="9" w:name="bookmark25"/>
      <w:bookmarkEnd w:id="9"/>
      <w:r>
        <w:rPr>
          <w:lang w:eastAsia="ja-JP"/>
        </w:rPr>
        <w:t>競技場所にて競技担当の点呼をもって,完了する。</w:t>
      </w:r>
    </w:p>
    <w:p w14:paraId="2CBB6874" w14:textId="77777777" w:rsidR="00062D9F" w:rsidRDefault="00000000">
      <w:pPr>
        <w:pStyle w:val="13"/>
        <w:numPr>
          <w:ilvl w:val="0"/>
          <w:numId w:val="6"/>
        </w:numPr>
        <w:tabs>
          <w:tab w:val="left" w:pos="871"/>
        </w:tabs>
        <w:spacing w:after="100" w:line="240" w:lineRule="auto"/>
        <w:ind w:firstLine="460"/>
        <w:rPr>
          <w:lang w:eastAsia="ja-JP"/>
        </w:rPr>
      </w:pPr>
      <w:bookmarkStart w:id="10" w:name="bookmark26"/>
      <w:bookmarkEnd w:id="10"/>
      <w:r>
        <w:rPr>
          <w:lang w:eastAsia="ja-JP"/>
        </w:rPr>
        <w:t>競技開始６０分以前に競技場内へ立ち入らないこと。</w:t>
      </w:r>
    </w:p>
    <w:p w14:paraId="2CA30661" w14:textId="77777777" w:rsidR="00062D9F" w:rsidRDefault="00000000">
      <w:pPr>
        <w:pStyle w:val="13"/>
        <w:numPr>
          <w:ilvl w:val="0"/>
          <w:numId w:val="6"/>
        </w:numPr>
        <w:tabs>
          <w:tab w:val="left" w:pos="871"/>
        </w:tabs>
        <w:spacing w:after="100" w:line="240" w:lineRule="auto"/>
        <w:ind w:firstLine="460"/>
        <w:rPr>
          <w:lang w:eastAsia="ja-JP"/>
        </w:rPr>
      </w:pPr>
      <w:bookmarkStart w:id="11" w:name="bookmark27"/>
      <w:bookmarkEnd w:id="11"/>
      <w:r>
        <w:rPr>
          <w:lang w:eastAsia="ja-JP"/>
        </w:rPr>
        <w:t>招集時間は競技日程を参照すること。</w:t>
      </w:r>
    </w:p>
    <w:p w14:paraId="053881B9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トラック競技はすべてタイムレース決勝とする。</w:t>
      </w:r>
    </w:p>
    <w:p w14:paraId="63D53873" w14:textId="453ABDC6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用器具類はすべて会場備え付けのものを使用する。</w:t>
      </w:r>
    </w:p>
    <w:p w14:paraId="05E36DFF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  <w:t>リレーオーダーは所定の用紙に記入し,男女それぞれ１組目の招集完了時刻１時間前までにTIC</w:t>
      </w:r>
    </w:p>
    <w:p w14:paraId="00FF776E" w14:textId="77777777" w:rsidR="00062D9F" w:rsidRDefault="00000000">
      <w:pPr>
        <w:pStyle w:val="13"/>
        <w:spacing w:after="100" w:line="240" w:lineRule="auto"/>
        <w:ind w:firstLine="460"/>
        <w:rPr>
          <w:lang w:eastAsia="ja-JP"/>
        </w:rPr>
      </w:pPr>
      <w:r>
        <w:rPr>
          <w:lang w:eastAsia="ja-JP"/>
        </w:rPr>
        <w:t>に１部提出する。なお,用紙はTICにある。</w:t>
      </w:r>
    </w:p>
    <w:p w14:paraId="63955561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６</w:t>
      </w:r>
      <w:r>
        <w:rPr>
          <w:lang w:eastAsia="ja-JP"/>
        </w:rPr>
        <w:tab/>
        <w:t>フィールド競技のバーの上げ方と計測記録は次のように行う。ただし,状況によって</w:t>
      </w:r>
    </w:p>
    <w:p w14:paraId="72F960B3" w14:textId="77777777" w:rsidR="00062D9F" w:rsidRDefault="00000000">
      <w:pPr>
        <w:pStyle w:val="13"/>
        <w:spacing w:after="100" w:line="240" w:lineRule="auto"/>
        <w:ind w:firstLine="460"/>
      </w:pPr>
      <w:r>
        <w:rPr>
          <w:lang w:eastAsia="ja-JP"/>
        </w:rPr>
        <w:t>変更することもある。</w:t>
      </w:r>
      <w:r>
        <w:rPr>
          <w:u w:val="single"/>
        </w:rPr>
        <w:t>トップ８は,実施する。</w:t>
      </w:r>
    </w:p>
    <w:p w14:paraId="63FF9EFF" w14:textId="77777777" w:rsidR="00062D9F" w:rsidRDefault="00000000">
      <w:pPr>
        <w:pStyle w:val="13"/>
        <w:numPr>
          <w:ilvl w:val="0"/>
          <w:numId w:val="7"/>
        </w:numPr>
        <w:tabs>
          <w:tab w:val="left" w:pos="771"/>
        </w:tabs>
        <w:spacing w:after="100" w:line="240" w:lineRule="auto"/>
        <w:ind w:firstLine="240"/>
        <w:rPr>
          <w:lang w:eastAsia="ja-JP"/>
        </w:rPr>
      </w:pPr>
      <w:bookmarkStart w:id="12" w:name="bookmark28"/>
      <w:bookmarkEnd w:id="12"/>
      <w:r>
        <w:rPr>
          <w:lang w:eastAsia="ja-JP"/>
        </w:rPr>
        <w:t>計測記録に達しない場合でも,１回は計測する。</w:t>
      </w:r>
    </w:p>
    <w:p w14:paraId="60839319" w14:textId="77777777" w:rsidR="00062D9F" w:rsidRDefault="00000000">
      <w:pPr>
        <w:pStyle w:val="13"/>
        <w:numPr>
          <w:ilvl w:val="0"/>
          <w:numId w:val="7"/>
        </w:numPr>
        <w:tabs>
          <w:tab w:val="left" w:pos="776"/>
        </w:tabs>
        <w:spacing w:after="100" w:line="240" w:lineRule="auto"/>
        <w:ind w:firstLine="240"/>
        <w:rPr>
          <w:lang w:eastAsia="ja-JP"/>
        </w:rPr>
      </w:pPr>
      <w:bookmarkStart w:id="13" w:name="bookmark29"/>
      <w:bookmarkEnd w:id="13"/>
      <w:r>
        <w:rPr>
          <w:lang w:eastAsia="ja-JP"/>
        </w:rPr>
        <w:t>フィールド種目は,下記の計測記録を設ける。また、トップ８は実施する。</w:t>
      </w:r>
    </w:p>
    <w:p w14:paraId="32AF0697" w14:textId="77777777" w:rsidR="00062D9F" w:rsidRDefault="00000000">
      <w:pPr>
        <w:pStyle w:val="15"/>
        <w:tabs>
          <w:tab w:val="left" w:pos="1542"/>
          <w:tab w:val="left" w:pos="2426"/>
          <w:tab w:val="left" w:pos="3747"/>
          <w:tab w:val="left" w:pos="4614"/>
        </w:tabs>
        <w:ind w:left="0" w:firstLine="680"/>
        <w:rPr>
          <w:lang w:eastAsia="ja-JP"/>
        </w:rPr>
      </w:pPr>
      <w:r>
        <w:fldChar w:fldCharType="begin"/>
      </w:r>
      <w:r>
        <w:rPr>
          <w:lang w:eastAsia="ja-JP"/>
        </w:rPr>
        <w:instrText xml:space="preserve"> TOC \o "1-5" \h \z </w:instrText>
      </w:r>
      <w:r>
        <w:fldChar w:fldCharType="separate"/>
      </w:r>
      <w:r>
        <w:rPr>
          <w:lang w:eastAsia="ja-JP"/>
        </w:rPr>
        <w:t>・男子</w:t>
      </w:r>
      <w:r>
        <w:rPr>
          <w:lang w:eastAsia="ja-JP"/>
        </w:rPr>
        <w:tab/>
        <w:t>走幅跳</w:t>
      </w:r>
      <w:r>
        <w:rPr>
          <w:lang w:eastAsia="ja-JP"/>
        </w:rPr>
        <w:tab/>
        <w:t>４ｍ５０</w:t>
      </w:r>
      <w:r>
        <w:rPr>
          <w:lang w:eastAsia="ja-JP"/>
        </w:rPr>
        <w:tab/>
        <w:t>砲丸投</w:t>
      </w:r>
      <w:r>
        <w:rPr>
          <w:lang w:eastAsia="ja-JP"/>
        </w:rPr>
        <w:tab/>
        <w:t>７ｍ００</w:t>
      </w:r>
    </w:p>
    <w:p w14:paraId="7F9CA6E5" w14:textId="77777777" w:rsidR="00062D9F" w:rsidRDefault="00000000">
      <w:pPr>
        <w:pStyle w:val="15"/>
        <w:tabs>
          <w:tab w:val="left" w:pos="1542"/>
          <w:tab w:val="left" w:pos="2426"/>
          <w:tab w:val="left" w:pos="3747"/>
          <w:tab w:val="left" w:pos="4614"/>
        </w:tabs>
        <w:ind w:left="0" w:firstLine="680"/>
        <w:rPr>
          <w:lang w:eastAsia="ja-JP"/>
        </w:rPr>
      </w:pPr>
      <w:r>
        <w:rPr>
          <w:lang w:eastAsia="ja-JP"/>
        </w:rPr>
        <w:t>・女子</w:t>
      </w:r>
      <w:r>
        <w:rPr>
          <w:lang w:eastAsia="ja-JP"/>
        </w:rPr>
        <w:tab/>
        <w:t>走幅跳</w:t>
      </w:r>
      <w:r>
        <w:rPr>
          <w:lang w:eastAsia="ja-JP"/>
        </w:rPr>
        <w:tab/>
        <w:t>３ｍ８０</w:t>
      </w:r>
      <w:r>
        <w:rPr>
          <w:lang w:eastAsia="ja-JP"/>
        </w:rPr>
        <w:tab/>
        <w:t>砲丸投</w:t>
      </w:r>
      <w:r>
        <w:rPr>
          <w:lang w:eastAsia="ja-JP"/>
        </w:rPr>
        <w:tab/>
        <w:t>７ｍ００</w:t>
      </w:r>
    </w:p>
    <w:p w14:paraId="37BB8971" w14:textId="77777777" w:rsidR="00062D9F" w:rsidRDefault="00000000">
      <w:pPr>
        <w:pStyle w:val="15"/>
        <w:numPr>
          <w:ilvl w:val="0"/>
          <w:numId w:val="7"/>
        </w:numPr>
        <w:tabs>
          <w:tab w:val="left" w:pos="776"/>
        </w:tabs>
        <w:ind w:left="0" w:firstLine="240"/>
        <w:rPr>
          <w:lang w:eastAsia="ja-JP"/>
        </w:rPr>
      </w:pPr>
      <w:bookmarkStart w:id="14" w:name="bookmark30"/>
      <w:bookmarkEnd w:id="14"/>
      <w:r>
        <w:rPr>
          <w:lang w:eastAsia="ja-JP"/>
        </w:rPr>
        <w:t>高さの競技のバーの上げ方は次の通りとする。</w:t>
      </w:r>
    </w:p>
    <w:p w14:paraId="30947D68" w14:textId="77777777" w:rsidR="00062D9F" w:rsidRDefault="00000000">
      <w:pPr>
        <w:pStyle w:val="15"/>
        <w:tabs>
          <w:tab w:val="left" w:pos="2204"/>
          <w:tab w:val="left" w:pos="4178"/>
          <w:tab w:val="left" w:pos="4842"/>
          <w:tab w:val="left" w:pos="5504"/>
          <w:tab w:val="left" w:pos="6155"/>
        </w:tabs>
        <w:ind w:left="0" w:firstLine="680"/>
        <w:rPr>
          <w:lang w:eastAsia="ja-JP"/>
        </w:rPr>
      </w:pPr>
      <w:r>
        <w:rPr>
          <w:lang w:eastAsia="ja-JP"/>
        </w:rPr>
        <w:t>・走高跳</w:t>
      </w:r>
      <w:r>
        <w:rPr>
          <w:lang w:eastAsia="ja-JP"/>
        </w:rPr>
        <w:tab/>
        <w:t>男子(練習1m30)</w:t>
      </w:r>
      <w:r>
        <w:rPr>
          <w:lang w:eastAsia="ja-JP"/>
        </w:rPr>
        <w:tab/>
        <w:t>1m35</w:t>
      </w:r>
      <w:r>
        <w:rPr>
          <w:lang w:eastAsia="ja-JP"/>
        </w:rPr>
        <w:tab/>
        <w:t>1m40</w:t>
      </w:r>
      <w:r>
        <w:rPr>
          <w:lang w:eastAsia="ja-JP"/>
        </w:rPr>
        <w:tab/>
        <w:t>1m45</w:t>
      </w:r>
      <w:r>
        <w:rPr>
          <w:lang w:eastAsia="ja-JP"/>
        </w:rPr>
        <w:tab/>
        <w:t>・・・</w:t>
      </w:r>
    </w:p>
    <w:p w14:paraId="4B9BD1F4" w14:textId="77777777" w:rsidR="00062D9F" w:rsidRDefault="00000000">
      <w:pPr>
        <w:pStyle w:val="15"/>
        <w:tabs>
          <w:tab w:val="left" w:pos="2205"/>
        </w:tabs>
        <w:ind w:left="0" w:firstLine="680"/>
        <w:rPr>
          <w:lang w:eastAsia="ja-JP"/>
        </w:rPr>
      </w:pPr>
      <w:r>
        <w:rPr>
          <w:lang w:eastAsia="ja-JP"/>
        </w:rPr>
        <w:t>・四種走高跳</w:t>
      </w:r>
      <w:r>
        <w:rPr>
          <w:lang w:eastAsia="ja-JP"/>
        </w:rPr>
        <w:tab/>
        <w:t>(走高跳男子と一緒)</w:t>
      </w:r>
    </w:p>
    <w:p w14:paraId="33D248F2" w14:textId="77777777" w:rsidR="00062D9F" w:rsidRDefault="00000000">
      <w:pPr>
        <w:pStyle w:val="15"/>
        <w:tabs>
          <w:tab w:val="left" w:pos="2204"/>
          <w:tab w:val="left" w:pos="4178"/>
          <w:tab w:val="left" w:pos="4845"/>
          <w:tab w:val="left" w:pos="5504"/>
          <w:tab w:val="left" w:pos="6160"/>
        </w:tabs>
        <w:ind w:left="0" w:firstLine="680"/>
        <w:rPr>
          <w:lang w:eastAsia="ja-JP"/>
        </w:rPr>
      </w:pPr>
      <w:r>
        <w:rPr>
          <w:lang w:eastAsia="ja-JP"/>
        </w:rPr>
        <w:t>・走高跳</w:t>
      </w:r>
      <w:r>
        <w:rPr>
          <w:lang w:eastAsia="ja-JP"/>
        </w:rPr>
        <w:tab/>
        <w:t>女子(練習1m10)</w:t>
      </w:r>
      <w:r>
        <w:rPr>
          <w:lang w:eastAsia="ja-JP"/>
        </w:rPr>
        <w:tab/>
        <w:t>1m15</w:t>
      </w:r>
      <w:r>
        <w:rPr>
          <w:lang w:eastAsia="ja-JP"/>
        </w:rPr>
        <w:tab/>
        <w:t>1m20</w:t>
      </w:r>
      <w:r>
        <w:rPr>
          <w:lang w:eastAsia="ja-JP"/>
        </w:rPr>
        <w:tab/>
        <w:t>1m25</w:t>
      </w:r>
      <w:r>
        <w:rPr>
          <w:lang w:eastAsia="ja-JP"/>
        </w:rPr>
        <w:tab/>
        <w:t>1m30・</w:t>
      </w:r>
      <w:r>
        <w:fldChar w:fldCharType="end"/>
      </w:r>
    </w:p>
    <w:p w14:paraId="25453472" w14:textId="77777777" w:rsidR="00062D9F" w:rsidRDefault="00000000">
      <w:pPr>
        <w:pStyle w:val="13"/>
        <w:tabs>
          <w:tab w:val="left" w:pos="2205"/>
        </w:tabs>
        <w:spacing w:after="100" w:line="240" w:lineRule="auto"/>
        <w:ind w:firstLine="680"/>
        <w:rPr>
          <w:lang w:eastAsia="ja-JP"/>
        </w:rPr>
      </w:pPr>
      <w:r>
        <w:rPr>
          <w:lang w:eastAsia="ja-JP"/>
        </w:rPr>
        <w:t>・四種走高跳</w:t>
      </w:r>
      <w:r>
        <w:rPr>
          <w:lang w:eastAsia="ja-JP"/>
        </w:rPr>
        <w:tab/>
        <w:t>(走高跳女子と一緒)</w:t>
      </w:r>
    </w:p>
    <w:p w14:paraId="0C2D41AB" w14:textId="34F6563C" w:rsidR="00062D9F" w:rsidRDefault="00000000" w:rsidP="00085977">
      <w:pPr>
        <w:pStyle w:val="13"/>
        <w:tabs>
          <w:tab w:val="right" w:pos="7947"/>
        </w:tabs>
        <w:spacing w:after="100" w:line="240" w:lineRule="auto"/>
        <w:ind w:firstLineChars="400" w:firstLine="800"/>
        <w:rPr>
          <w:lang w:eastAsia="ja-JP"/>
        </w:rPr>
      </w:pPr>
      <w:r>
        <w:rPr>
          <w:lang w:eastAsia="ja-JP"/>
        </w:rPr>
        <w:t>※状況によっては変更あり</w:t>
      </w:r>
    </w:p>
    <w:p w14:paraId="3F3D01AE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７</w:t>
      </w:r>
      <w:r>
        <w:rPr>
          <w:lang w:eastAsia="ja-JP"/>
        </w:rPr>
        <w:tab/>
        <w:t>競技場は全天候型舗装のため,スパイクピンの長さは走高跳を除くすべて競技は９㎜以下,走高</w:t>
      </w:r>
    </w:p>
    <w:p w14:paraId="227651C5" w14:textId="77777777" w:rsidR="00062D9F" w:rsidRDefault="00000000">
      <w:pPr>
        <w:pStyle w:val="13"/>
        <w:spacing w:after="100" w:line="240" w:lineRule="auto"/>
        <w:ind w:firstLine="460"/>
        <w:rPr>
          <w:lang w:eastAsia="ja-JP"/>
        </w:rPr>
      </w:pPr>
      <w:r>
        <w:rPr>
          <w:lang w:eastAsia="ja-JP"/>
        </w:rPr>
        <w:t>跳は12㎜以下とする。</w:t>
      </w:r>
    </w:p>
    <w:p w14:paraId="302BB913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８</w:t>
      </w:r>
      <w:r>
        <w:rPr>
          <w:lang w:eastAsia="ja-JP"/>
        </w:rPr>
        <w:tab/>
        <w:t>アスリートナンバーについて</w:t>
      </w:r>
    </w:p>
    <w:p w14:paraId="1867E4D2" w14:textId="1E365B0D" w:rsidR="00062D9F" w:rsidRDefault="00000000" w:rsidP="00085977">
      <w:pPr>
        <w:pStyle w:val="13"/>
        <w:spacing w:after="100" w:line="240" w:lineRule="auto"/>
        <w:ind w:leftChars="200" w:left="480"/>
        <w:rPr>
          <w:lang w:eastAsia="ja-JP"/>
        </w:rPr>
      </w:pPr>
      <w:r>
        <w:rPr>
          <w:lang w:eastAsia="ja-JP"/>
        </w:rPr>
        <w:t>○アスリートナンバーは県登録のナンバーとする。</w:t>
      </w:r>
      <w:r w:rsidR="00085977">
        <w:rPr>
          <w:rFonts w:hint="eastAsia"/>
          <w:lang w:eastAsia="ja-JP"/>
        </w:rPr>
        <w:t>（クラブチームは陸上協会登録ナンバーの下4桁とする）</w:t>
      </w:r>
    </w:p>
    <w:p w14:paraId="64C21ABD" w14:textId="264FC084" w:rsidR="00062D9F" w:rsidRDefault="00000000" w:rsidP="00085977">
      <w:pPr>
        <w:pStyle w:val="13"/>
        <w:spacing w:after="100" w:line="240" w:lineRule="auto"/>
        <w:ind w:firstLineChars="200" w:firstLine="400"/>
        <w:rPr>
          <w:lang w:eastAsia="ja-JP"/>
        </w:rPr>
      </w:pPr>
      <w:r>
        <w:rPr>
          <w:lang w:eastAsia="ja-JP"/>
        </w:rPr>
        <w:t>○レーンナンバー標識について</w:t>
      </w:r>
    </w:p>
    <w:p w14:paraId="663AFA67" w14:textId="2570172F" w:rsidR="00062D9F" w:rsidRDefault="00000000" w:rsidP="00085977">
      <w:pPr>
        <w:pStyle w:val="13"/>
        <w:spacing w:after="100" w:line="240" w:lineRule="auto"/>
        <w:ind w:firstLine="680"/>
        <w:rPr>
          <w:lang w:eastAsia="ja-JP"/>
        </w:rPr>
      </w:pPr>
      <w:r>
        <w:rPr>
          <w:lang w:eastAsia="ja-JP"/>
        </w:rPr>
        <w:t>・100ｍ～400ｍまでは各校で用意する。800ｍ以上は主催者で用意する。</w:t>
      </w:r>
    </w:p>
    <w:p w14:paraId="7FA5236C" w14:textId="77777777" w:rsidR="00062D9F" w:rsidRDefault="00000000">
      <w:pPr>
        <w:pStyle w:val="13"/>
        <w:tabs>
          <w:tab w:val="left" w:pos="510"/>
        </w:tabs>
        <w:spacing w:after="100" w:line="240" w:lineRule="auto"/>
        <w:rPr>
          <w:lang w:eastAsia="ja-JP"/>
        </w:rPr>
      </w:pPr>
      <w:r>
        <w:rPr>
          <w:lang w:eastAsia="ja-JP"/>
        </w:rPr>
        <w:t>９</w:t>
      </w:r>
      <w:r>
        <w:rPr>
          <w:lang w:eastAsia="ja-JP"/>
        </w:rPr>
        <w:tab/>
        <w:t>競技中に発生したけがは,応急手当は行うが,その後の処置については,責任は負わない。各校で</w:t>
      </w:r>
    </w:p>
    <w:p w14:paraId="0F865128" w14:textId="37ADFB6E" w:rsidR="001D2965" w:rsidRDefault="00000000" w:rsidP="007501A1">
      <w:pPr>
        <w:pStyle w:val="13"/>
        <w:spacing w:after="100" w:line="240" w:lineRule="auto"/>
        <w:ind w:firstLine="460"/>
        <w:rPr>
          <w:rFonts w:hint="eastAsia"/>
          <w:lang w:eastAsia="ja-JP"/>
        </w:rPr>
      </w:pPr>
      <w:r>
        <w:rPr>
          <w:lang w:eastAsia="ja-JP"/>
        </w:rPr>
        <w:t>対応すること。</w:t>
      </w:r>
    </w:p>
    <w:sectPr w:rsidR="001D2965" w:rsidSect="00085977">
      <w:pgSz w:w="11900" w:h="16840"/>
      <w:pgMar w:top="1151" w:right="1089" w:bottom="1701" w:left="964" w:header="720" w:footer="23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A81A" w14:textId="77777777" w:rsidR="00AD2B41" w:rsidRDefault="00AD2B41">
      <w:r>
        <w:separator/>
      </w:r>
    </w:p>
  </w:endnote>
  <w:endnote w:type="continuationSeparator" w:id="0">
    <w:p w14:paraId="1316EF66" w14:textId="77777777" w:rsidR="00AD2B41" w:rsidRDefault="00A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0103" w14:textId="77777777" w:rsidR="00AD2B41" w:rsidRDefault="00AD2B41"/>
  </w:footnote>
  <w:footnote w:type="continuationSeparator" w:id="0">
    <w:p w14:paraId="1695AD3C" w14:textId="77777777" w:rsidR="00AD2B41" w:rsidRDefault="00AD2B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B53"/>
    <w:multiLevelType w:val="multilevel"/>
    <w:tmpl w:val="97E6FAC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6522F"/>
    <w:multiLevelType w:val="multilevel"/>
    <w:tmpl w:val="39B2D08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50E0B"/>
    <w:multiLevelType w:val="multilevel"/>
    <w:tmpl w:val="008C639C"/>
    <w:lvl w:ilvl="0">
      <w:start w:val="10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F0CC0"/>
    <w:multiLevelType w:val="multilevel"/>
    <w:tmpl w:val="8820B63E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E66DA"/>
    <w:multiLevelType w:val="multilevel"/>
    <w:tmpl w:val="1D5EF2AA"/>
    <w:lvl w:ilvl="0">
      <w:start w:val="2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B35AEC"/>
    <w:multiLevelType w:val="multilevel"/>
    <w:tmpl w:val="A5BED2D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FB68C4"/>
    <w:multiLevelType w:val="multilevel"/>
    <w:tmpl w:val="D2CA27E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24361F"/>
    <w:multiLevelType w:val="multilevel"/>
    <w:tmpl w:val="18F23E8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0718518">
    <w:abstractNumId w:val="4"/>
  </w:num>
  <w:num w:numId="2" w16cid:durableId="1849639686">
    <w:abstractNumId w:val="3"/>
  </w:num>
  <w:num w:numId="3" w16cid:durableId="569317675">
    <w:abstractNumId w:val="5"/>
  </w:num>
  <w:num w:numId="4" w16cid:durableId="441539930">
    <w:abstractNumId w:val="1"/>
  </w:num>
  <w:num w:numId="5" w16cid:durableId="710686222">
    <w:abstractNumId w:val="6"/>
  </w:num>
  <w:num w:numId="6" w16cid:durableId="1230504046">
    <w:abstractNumId w:val="7"/>
  </w:num>
  <w:num w:numId="7" w16cid:durableId="1964069772">
    <w:abstractNumId w:val="0"/>
  </w:num>
  <w:num w:numId="8" w16cid:durableId="2113166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9F"/>
    <w:rsid w:val="00062D9F"/>
    <w:rsid w:val="00082765"/>
    <w:rsid w:val="00085977"/>
    <w:rsid w:val="001D2965"/>
    <w:rsid w:val="00570BA2"/>
    <w:rsid w:val="007501A1"/>
    <w:rsid w:val="009C2620"/>
    <w:rsid w:val="00AD2B41"/>
    <w:rsid w:val="00C16439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C8DEC"/>
  <w15:docId w15:val="{79D90762-3A9F-45A6-9810-EA22EBC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4">
    <w:name w:val="目次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single"/>
      <w:shd w:val="clear" w:color="auto" w:fill="auto"/>
    </w:rPr>
  </w:style>
  <w:style w:type="paragraph" w:customStyle="1" w:styleId="10">
    <w:name w:val="その他|1"/>
    <w:basedOn w:val="a"/>
    <w:link w:val="1"/>
    <w:pPr>
      <w:spacing w:after="80" w:line="310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pacing w:after="480"/>
      <w:ind w:left="1980"/>
      <w:outlineLvl w:val="0"/>
    </w:pPr>
    <w:rPr>
      <w:rFonts w:ascii="游ゴシック" w:eastAsia="游ゴシック" w:hAnsi="游ゴシック" w:cs="游ゴシック"/>
      <w:b/>
      <w:bCs/>
      <w:sz w:val="32"/>
      <w:szCs w:val="32"/>
    </w:rPr>
  </w:style>
  <w:style w:type="paragraph" w:customStyle="1" w:styleId="13">
    <w:name w:val="本文|1"/>
    <w:basedOn w:val="a"/>
    <w:link w:val="12"/>
    <w:pPr>
      <w:spacing w:after="80" w:line="310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10">
    <w:name w:val="見出し #2|1"/>
    <w:basedOn w:val="a"/>
    <w:link w:val="21"/>
    <w:pPr>
      <w:spacing w:after="80"/>
      <w:jc w:val="center"/>
      <w:outlineLvl w:val="1"/>
    </w:pPr>
    <w:rPr>
      <w:rFonts w:ascii="游ゴシック" w:eastAsia="游ゴシック" w:hAnsi="游ゴシック" w:cs="游ゴシック"/>
      <w:sz w:val="20"/>
      <w:szCs w:val="20"/>
    </w:rPr>
  </w:style>
  <w:style w:type="paragraph" w:customStyle="1" w:styleId="20">
    <w:name w:val="本文|2"/>
    <w:basedOn w:val="a"/>
    <w:link w:val="2"/>
    <w:pPr>
      <w:ind w:left="2870"/>
    </w:pPr>
    <w:rPr>
      <w:rFonts w:ascii="ＭＳ 明朝" w:eastAsia="ＭＳ 明朝" w:hAnsi="ＭＳ 明朝" w:cs="ＭＳ 明朝"/>
      <w:b/>
      <w:bCs/>
      <w:sz w:val="16"/>
      <w:szCs w:val="16"/>
    </w:rPr>
  </w:style>
  <w:style w:type="paragraph" w:customStyle="1" w:styleId="15">
    <w:name w:val="目次|1"/>
    <w:basedOn w:val="a"/>
    <w:link w:val="14"/>
    <w:pPr>
      <w:spacing w:after="100"/>
      <w:ind w:left="106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10">
    <w:name w:val="見出し #3|1"/>
    <w:basedOn w:val="a"/>
    <w:link w:val="31"/>
    <w:pPr>
      <w:spacing w:after="840"/>
      <w:outlineLvl w:val="2"/>
    </w:pPr>
    <w:rPr>
      <w:rFonts w:ascii="ＭＳ 明朝" w:eastAsia="ＭＳ 明朝" w:hAnsi="ＭＳ 明朝" w:cs="ＭＳ 明朝"/>
      <w:b/>
      <w:bCs/>
      <w:sz w:val="32"/>
      <w:szCs w:val="32"/>
      <w:u w:val="single"/>
    </w:rPr>
  </w:style>
  <w:style w:type="paragraph" w:styleId="a3">
    <w:name w:val="header"/>
    <w:basedOn w:val="a"/>
    <w:link w:val="a4"/>
    <w:uiPriority w:val="99"/>
    <w:unhideWhenUsed/>
    <w:rsid w:val="00FA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20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A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20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新潟県中学生ジュニア陸上競技会　要項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新潟県中学生ジュニア陸上競技会　要項</dc:title>
  <dc:subject/>
  <dc:creator>南雲　真一</dc:creator>
  <cp:keywords/>
  <cp:lastModifiedBy>dai_dieci@yajoo.co.jp</cp:lastModifiedBy>
  <cp:revision>4</cp:revision>
  <dcterms:created xsi:type="dcterms:W3CDTF">2022-09-18T00:32:00Z</dcterms:created>
  <dcterms:modified xsi:type="dcterms:W3CDTF">2023-04-03T23:38:00Z</dcterms:modified>
</cp:coreProperties>
</file>