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5E318" w14:textId="77777777" w:rsidR="00C10580" w:rsidRPr="003E1BAC" w:rsidRDefault="0088520A" w:rsidP="00045F86">
      <w:pPr>
        <w:jc w:val="center"/>
        <w:rPr>
          <w:sz w:val="28"/>
          <w:szCs w:val="28"/>
          <w:bdr w:val="single" w:sz="4" w:space="0" w:color="auto"/>
        </w:rPr>
      </w:pPr>
      <w:r w:rsidRPr="003E1BAC">
        <w:rPr>
          <w:rFonts w:hint="eastAsia"/>
          <w:sz w:val="28"/>
          <w:szCs w:val="28"/>
          <w:bdr w:val="single" w:sz="4" w:space="0" w:color="auto"/>
        </w:rPr>
        <w:t>競</w:t>
      </w:r>
      <w:r w:rsidR="00DF0877" w:rsidRPr="003E1BAC">
        <w:rPr>
          <w:rFonts w:hint="eastAsia"/>
          <w:sz w:val="28"/>
          <w:szCs w:val="28"/>
          <w:bdr w:val="single" w:sz="4" w:space="0" w:color="auto"/>
        </w:rPr>
        <w:t xml:space="preserve">　</w:t>
      </w:r>
      <w:r w:rsidRPr="003E1BAC">
        <w:rPr>
          <w:rFonts w:hint="eastAsia"/>
          <w:sz w:val="28"/>
          <w:szCs w:val="28"/>
          <w:bdr w:val="single" w:sz="4" w:space="0" w:color="auto"/>
        </w:rPr>
        <w:t>技</w:t>
      </w:r>
      <w:r w:rsidR="00DF0877" w:rsidRPr="003E1BAC">
        <w:rPr>
          <w:rFonts w:hint="eastAsia"/>
          <w:sz w:val="28"/>
          <w:szCs w:val="28"/>
          <w:bdr w:val="single" w:sz="4" w:space="0" w:color="auto"/>
        </w:rPr>
        <w:t xml:space="preserve">　</w:t>
      </w:r>
      <w:r w:rsidRPr="003E1BAC">
        <w:rPr>
          <w:rFonts w:hint="eastAsia"/>
          <w:sz w:val="28"/>
          <w:szCs w:val="28"/>
          <w:bdr w:val="single" w:sz="4" w:space="0" w:color="auto"/>
        </w:rPr>
        <w:t>注</w:t>
      </w:r>
      <w:r w:rsidR="00DF0877" w:rsidRPr="003E1BAC">
        <w:rPr>
          <w:rFonts w:hint="eastAsia"/>
          <w:sz w:val="28"/>
          <w:szCs w:val="28"/>
          <w:bdr w:val="single" w:sz="4" w:space="0" w:color="auto"/>
        </w:rPr>
        <w:t xml:space="preserve">　</w:t>
      </w:r>
      <w:r w:rsidRPr="003E1BAC">
        <w:rPr>
          <w:rFonts w:hint="eastAsia"/>
          <w:sz w:val="28"/>
          <w:szCs w:val="28"/>
          <w:bdr w:val="single" w:sz="4" w:space="0" w:color="auto"/>
        </w:rPr>
        <w:t>意</w:t>
      </w:r>
      <w:r w:rsidR="00DF0877" w:rsidRPr="003E1BAC">
        <w:rPr>
          <w:rFonts w:hint="eastAsia"/>
          <w:sz w:val="28"/>
          <w:szCs w:val="28"/>
          <w:bdr w:val="single" w:sz="4" w:space="0" w:color="auto"/>
        </w:rPr>
        <w:t xml:space="preserve">　</w:t>
      </w:r>
      <w:r w:rsidRPr="003E1BAC">
        <w:rPr>
          <w:rFonts w:hint="eastAsia"/>
          <w:sz w:val="28"/>
          <w:szCs w:val="28"/>
          <w:bdr w:val="single" w:sz="4" w:space="0" w:color="auto"/>
        </w:rPr>
        <w:t>事</w:t>
      </w:r>
      <w:r w:rsidR="00DF0877" w:rsidRPr="003E1BAC">
        <w:rPr>
          <w:rFonts w:hint="eastAsia"/>
          <w:sz w:val="28"/>
          <w:szCs w:val="28"/>
          <w:bdr w:val="single" w:sz="4" w:space="0" w:color="auto"/>
        </w:rPr>
        <w:t xml:space="preserve">　</w:t>
      </w:r>
      <w:r w:rsidRPr="003E1BAC">
        <w:rPr>
          <w:rFonts w:hint="eastAsia"/>
          <w:sz w:val="28"/>
          <w:szCs w:val="28"/>
          <w:bdr w:val="single" w:sz="4" w:space="0" w:color="auto"/>
        </w:rPr>
        <w:t>項</w:t>
      </w:r>
    </w:p>
    <w:p w14:paraId="3285F6AC" w14:textId="77777777" w:rsidR="007534B3" w:rsidRPr="00624B79" w:rsidRDefault="007534B3"/>
    <w:p w14:paraId="4D40A3C2" w14:textId="7BE80CE1" w:rsidR="007534B3" w:rsidRPr="00624B79" w:rsidRDefault="007534B3" w:rsidP="002E02E1">
      <w:pPr>
        <w:rPr>
          <w:szCs w:val="21"/>
        </w:rPr>
      </w:pPr>
      <w:r w:rsidRPr="00624B79">
        <w:rPr>
          <w:rFonts w:hint="eastAsia"/>
          <w:szCs w:val="21"/>
        </w:rPr>
        <w:t>１　本大会は</w:t>
      </w:r>
      <w:r w:rsidR="00EF3DBC">
        <w:rPr>
          <w:rFonts w:hint="eastAsia"/>
          <w:szCs w:val="21"/>
        </w:rPr>
        <w:t>２０</w:t>
      </w:r>
      <w:r w:rsidR="003304E0">
        <w:rPr>
          <w:rFonts w:hint="eastAsia"/>
          <w:szCs w:val="21"/>
        </w:rPr>
        <w:t>２４</w:t>
      </w:r>
      <w:r w:rsidRPr="00624B79">
        <w:rPr>
          <w:rFonts w:hint="eastAsia"/>
          <w:szCs w:val="21"/>
        </w:rPr>
        <w:t>年日本陸上競技連盟規則および本大会要項に従って行う</w:t>
      </w:r>
      <w:r w:rsidR="002E02E1">
        <w:rPr>
          <w:rFonts w:hint="eastAsia"/>
          <w:szCs w:val="21"/>
        </w:rPr>
        <w:t>。</w:t>
      </w:r>
    </w:p>
    <w:p w14:paraId="43D72AA9" w14:textId="77777777" w:rsidR="003C03BB" w:rsidRDefault="003C03BB">
      <w:pPr>
        <w:rPr>
          <w:szCs w:val="21"/>
        </w:rPr>
      </w:pPr>
    </w:p>
    <w:p w14:paraId="308C5F6D" w14:textId="77777777" w:rsidR="008A4221" w:rsidRDefault="008A4221">
      <w:pPr>
        <w:rPr>
          <w:szCs w:val="21"/>
        </w:rPr>
      </w:pPr>
      <w:r>
        <w:rPr>
          <w:rFonts w:hint="eastAsia"/>
          <w:szCs w:val="21"/>
        </w:rPr>
        <w:t>２　競技場への入退場について</w:t>
      </w:r>
    </w:p>
    <w:p w14:paraId="4FF68CA1" w14:textId="77777777" w:rsidR="002E02E1" w:rsidRDefault="008A4221">
      <w:pPr>
        <w:rPr>
          <w:szCs w:val="21"/>
        </w:rPr>
      </w:pPr>
      <w:r>
        <w:rPr>
          <w:rFonts w:hint="eastAsia"/>
          <w:szCs w:val="21"/>
        </w:rPr>
        <w:t xml:space="preserve">　　入場は</w:t>
      </w:r>
      <w:r w:rsidR="002E02E1">
        <w:rPr>
          <w:rFonts w:hint="eastAsia"/>
          <w:szCs w:val="21"/>
        </w:rPr>
        <w:t>南大ゲート（動物園側）</w:t>
      </w:r>
      <w:r>
        <w:rPr>
          <w:rFonts w:hint="eastAsia"/>
          <w:szCs w:val="21"/>
        </w:rPr>
        <w:t>のみとする。競技開始後の退場は</w:t>
      </w:r>
      <w:r w:rsidR="002E02E1">
        <w:rPr>
          <w:rFonts w:hint="eastAsia"/>
          <w:szCs w:val="21"/>
        </w:rPr>
        <w:t xml:space="preserve">南大ゲート（動物園側）又は北大ゲート（テニ　　</w:t>
      </w:r>
    </w:p>
    <w:p w14:paraId="110E0C13" w14:textId="77777777" w:rsidR="002E02E1" w:rsidRDefault="002E02E1" w:rsidP="002E02E1">
      <w:pPr>
        <w:ind w:firstLineChars="200" w:firstLine="378"/>
        <w:rPr>
          <w:szCs w:val="21"/>
        </w:rPr>
      </w:pPr>
      <w:r>
        <w:rPr>
          <w:rFonts w:hint="eastAsia"/>
          <w:szCs w:val="21"/>
        </w:rPr>
        <w:t>スコート側）</w:t>
      </w:r>
      <w:r w:rsidR="008A4221">
        <w:rPr>
          <w:rFonts w:hint="eastAsia"/>
          <w:szCs w:val="21"/>
        </w:rPr>
        <w:t>を使用する。他のゲートは使用できない。朝の入場は引率者を先頭にチームごとにまとまって入場</w:t>
      </w:r>
    </w:p>
    <w:p w14:paraId="67F1E80D" w14:textId="2D5E2DC1" w:rsidR="008A4221" w:rsidRDefault="008A4221" w:rsidP="002E02E1">
      <w:pPr>
        <w:ind w:firstLineChars="200" w:firstLine="378"/>
        <w:rPr>
          <w:szCs w:val="21"/>
        </w:rPr>
      </w:pPr>
      <w:r>
        <w:rPr>
          <w:rFonts w:hint="eastAsia"/>
          <w:szCs w:val="21"/>
        </w:rPr>
        <w:t>する。</w:t>
      </w:r>
    </w:p>
    <w:p w14:paraId="46602CFD" w14:textId="77777777" w:rsidR="008A4221" w:rsidRPr="00624B79" w:rsidRDefault="008A4221">
      <w:pPr>
        <w:rPr>
          <w:szCs w:val="21"/>
        </w:rPr>
      </w:pPr>
    </w:p>
    <w:p w14:paraId="72AABFD2" w14:textId="77777777" w:rsidR="007534B3" w:rsidRPr="00624B79" w:rsidRDefault="008A4221">
      <w:pPr>
        <w:rPr>
          <w:szCs w:val="21"/>
        </w:rPr>
      </w:pPr>
      <w:r>
        <w:rPr>
          <w:rFonts w:hint="eastAsia"/>
          <w:szCs w:val="21"/>
        </w:rPr>
        <w:t>３</w:t>
      </w:r>
      <w:r w:rsidR="00DF0877" w:rsidRPr="00624B79">
        <w:rPr>
          <w:rFonts w:hint="eastAsia"/>
          <w:szCs w:val="21"/>
        </w:rPr>
        <w:t xml:space="preserve">　競技者</w:t>
      </w:r>
      <w:r w:rsidR="007534B3" w:rsidRPr="00624B79">
        <w:rPr>
          <w:rFonts w:hint="eastAsia"/>
          <w:szCs w:val="21"/>
        </w:rPr>
        <w:t>の招集について</w:t>
      </w:r>
    </w:p>
    <w:p w14:paraId="1B8DDA4C" w14:textId="59CB1525" w:rsidR="007534B3" w:rsidRPr="00CD3DC2" w:rsidRDefault="00CD3DC2" w:rsidP="00CD3DC2">
      <w:pPr>
        <w:rPr>
          <w:szCs w:val="21"/>
        </w:rPr>
      </w:pPr>
      <w:r>
        <w:rPr>
          <w:rFonts w:hint="eastAsia"/>
          <w:szCs w:val="21"/>
        </w:rPr>
        <w:t>（１）</w:t>
      </w:r>
      <w:r w:rsidR="007534B3" w:rsidRPr="00CD3DC2">
        <w:rPr>
          <w:rFonts w:hint="eastAsia"/>
          <w:szCs w:val="21"/>
        </w:rPr>
        <w:t>招集場所は</w:t>
      </w:r>
      <w:r w:rsidR="00746DC5" w:rsidRPr="00CD3DC2">
        <w:rPr>
          <w:rFonts w:hint="eastAsia"/>
          <w:szCs w:val="21"/>
        </w:rPr>
        <w:t>、</w:t>
      </w:r>
      <w:r w:rsidRPr="00CD3DC2">
        <w:rPr>
          <w:rFonts w:hint="eastAsia"/>
          <w:szCs w:val="21"/>
        </w:rPr>
        <w:t>各スタート地点</w:t>
      </w:r>
      <w:r w:rsidR="002E02E1">
        <w:rPr>
          <w:rFonts w:hint="eastAsia"/>
          <w:szCs w:val="21"/>
        </w:rPr>
        <w:t>及び競技場所</w:t>
      </w:r>
      <w:r w:rsidRPr="00CD3DC2">
        <w:rPr>
          <w:rFonts w:hint="eastAsia"/>
          <w:szCs w:val="21"/>
        </w:rPr>
        <w:t>とする。</w:t>
      </w:r>
    </w:p>
    <w:p w14:paraId="2BFC4497" w14:textId="77777777" w:rsidR="007534B3" w:rsidRPr="00CD3DC2" w:rsidRDefault="00CD3DC2" w:rsidP="00CD3DC2">
      <w:pPr>
        <w:rPr>
          <w:szCs w:val="21"/>
        </w:rPr>
      </w:pPr>
      <w:r>
        <w:rPr>
          <w:rFonts w:hint="eastAsia"/>
          <w:szCs w:val="21"/>
        </w:rPr>
        <w:t>（２）</w:t>
      </w:r>
      <w:r w:rsidR="007534B3" w:rsidRPr="00CD3DC2">
        <w:rPr>
          <w:rFonts w:hint="eastAsia"/>
          <w:szCs w:val="21"/>
        </w:rPr>
        <w:t>招集開始時刻および招集完了時刻は、全てその競技の開始時刻を基準として次の通りとする。</w:t>
      </w:r>
    </w:p>
    <w:tbl>
      <w:tblPr>
        <w:tblStyle w:val="a8"/>
        <w:tblW w:w="0" w:type="auto"/>
        <w:tblInd w:w="915" w:type="dxa"/>
        <w:tblLook w:val="04A0" w:firstRow="1" w:lastRow="0" w:firstColumn="1" w:lastColumn="0" w:noHBand="0" w:noVBand="1"/>
      </w:tblPr>
      <w:tblGrid>
        <w:gridCol w:w="1603"/>
        <w:gridCol w:w="1418"/>
        <w:gridCol w:w="1417"/>
      </w:tblGrid>
      <w:tr w:rsidR="00624B79" w:rsidRPr="00624B79" w14:paraId="3AC15985" w14:textId="77777777" w:rsidTr="007534B3">
        <w:tc>
          <w:tcPr>
            <w:tcW w:w="1603" w:type="dxa"/>
          </w:tcPr>
          <w:p w14:paraId="07E02A6D" w14:textId="77777777" w:rsidR="007534B3" w:rsidRPr="00624B79" w:rsidRDefault="007534B3" w:rsidP="007534B3">
            <w:pPr>
              <w:pStyle w:val="a7"/>
              <w:ind w:leftChars="0" w:left="0"/>
              <w:jc w:val="center"/>
              <w:rPr>
                <w:szCs w:val="21"/>
              </w:rPr>
            </w:pPr>
            <w:r w:rsidRPr="00624B79">
              <w:rPr>
                <w:rFonts w:hint="eastAsia"/>
                <w:szCs w:val="21"/>
              </w:rPr>
              <w:t>種目</w:t>
            </w:r>
          </w:p>
        </w:tc>
        <w:tc>
          <w:tcPr>
            <w:tcW w:w="1418" w:type="dxa"/>
          </w:tcPr>
          <w:p w14:paraId="3DC85BB5" w14:textId="77777777" w:rsidR="007534B3" w:rsidRPr="00624B79" w:rsidRDefault="007534B3" w:rsidP="007534B3">
            <w:pPr>
              <w:pStyle w:val="a7"/>
              <w:ind w:leftChars="0" w:left="0"/>
              <w:jc w:val="center"/>
              <w:rPr>
                <w:szCs w:val="21"/>
              </w:rPr>
            </w:pPr>
            <w:r w:rsidRPr="00624B79">
              <w:rPr>
                <w:rFonts w:hint="eastAsia"/>
                <w:szCs w:val="21"/>
              </w:rPr>
              <w:t>招集開始時刻</w:t>
            </w:r>
          </w:p>
        </w:tc>
        <w:tc>
          <w:tcPr>
            <w:tcW w:w="1417" w:type="dxa"/>
          </w:tcPr>
          <w:p w14:paraId="4A730CDD" w14:textId="77777777" w:rsidR="007534B3" w:rsidRPr="00624B79" w:rsidRDefault="007534B3" w:rsidP="007534B3">
            <w:pPr>
              <w:pStyle w:val="a7"/>
              <w:ind w:leftChars="0" w:left="0"/>
              <w:jc w:val="center"/>
              <w:rPr>
                <w:szCs w:val="21"/>
              </w:rPr>
            </w:pPr>
            <w:r w:rsidRPr="00624B79">
              <w:rPr>
                <w:rFonts w:hint="eastAsia"/>
                <w:szCs w:val="21"/>
              </w:rPr>
              <w:t>招集完了時刻</w:t>
            </w:r>
          </w:p>
        </w:tc>
      </w:tr>
      <w:tr w:rsidR="00624B79" w:rsidRPr="00624B79" w14:paraId="523F6F64" w14:textId="77777777" w:rsidTr="002E02E1">
        <w:trPr>
          <w:trHeight w:val="240"/>
        </w:trPr>
        <w:tc>
          <w:tcPr>
            <w:tcW w:w="1603" w:type="dxa"/>
          </w:tcPr>
          <w:p w14:paraId="269417FD" w14:textId="77777777" w:rsidR="007534B3" w:rsidRPr="00624B79" w:rsidRDefault="007534B3" w:rsidP="007534B3">
            <w:pPr>
              <w:pStyle w:val="a7"/>
              <w:ind w:leftChars="0" w:left="0"/>
              <w:jc w:val="center"/>
              <w:rPr>
                <w:szCs w:val="21"/>
              </w:rPr>
            </w:pPr>
            <w:r w:rsidRPr="00624B79">
              <w:rPr>
                <w:rFonts w:hint="eastAsia"/>
                <w:szCs w:val="21"/>
              </w:rPr>
              <w:t>トラック競技</w:t>
            </w:r>
          </w:p>
        </w:tc>
        <w:tc>
          <w:tcPr>
            <w:tcW w:w="1418" w:type="dxa"/>
          </w:tcPr>
          <w:p w14:paraId="1A690221" w14:textId="77777777" w:rsidR="007534B3" w:rsidRPr="00624B79" w:rsidRDefault="00E22ABA" w:rsidP="007534B3">
            <w:pPr>
              <w:pStyle w:val="a7"/>
              <w:ind w:leftChars="0" w:left="0"/>
              <w:jc w:val="center"/>
              <w:rPr>
                <w:szCs w:val="21"/>
              </w:rPr>
            </w:pPr>
            <w:r w:rsidRPr="00624B79">
              <w:rPr>
                <w:rFonts w:hint="eastAsia"/>
                <w:szCs w:val="21"/>
              </w:rPr>
              <w:t>20</w:t>
            </w:r>
            <w:r w:rsidR="007534B3" w:rsidRPr="00624B79">
              <w:rPr>
                <w:rFonts w:hint="eastAsia"/>
                <w:szCs w:val="21"/>
              </w:rPr>
              <w:t>分前</w:t>
            </w:r>
          </w:p>
        </w:tc>
        <w:tc>
          <w:tcPr>
            <w:tcW w:w="1417" w:type="dxa"/>
          </w:tcPr>
          <w:p w14:paraId="49836ED3" w14:textId="20FE7DEE" w:rsidR="002E02E1" w:rsidRPr="002E02E1" w:rsidRDefault="00E22ABA" w:rsidP="002E02E1">
            <w:pPr>
              <w:ind w:firstLineChars="100" w:firstLine="189"/>
              <w:rPr>
                <w:szCs w:val="21"/>
              </w:rPr>
            </w:pPr>
            <w:r w:rsidRPr="002E02E1">
              <w:rPr>
                <w:rFonts w:hint="eastAsia"/>
                <w:szCs w:val="21"/>
              </w:rPr>
              <w:t>10</w:t>
            </w:r>
            <w:r w:rsidR="007534B3" w:rsidRPr="002E02E1">
              <w:rPr>
                <w:rFonts w:hint="eastAsia"/>
                <w:szCs w:val="21"/>
              </w:rPr>
              <w:t>分前</w:t>
            </w:r>
          </w:p>
        </w:tc>
      </w:tr>
      <w:tr w:rsidR="002E02E1" w:rsidRPr="00624B79" w14:paraId="77BF9576" w14:textId="77777777" w:rsidTr="007534B3">
        <w:trPr>
          <w:trHeight w:val="345"/>
        </w:trPr>
        <w:tc>
          <w:tcPr>
            <w:tcW w:w="1603" w:type="dxa"/>
          </w:tcPr>
          <w:p w14:paraId="02144EAE" w14:textId="60F1DFEC" w:rsidR="002E02E1" w:rsidRPr="002E02E1" w:rsidRDefault="002E02E1" w:rsidP="002E02E1">
            <w:pPr>
              <w:rPr>
                <w:szCs w:val="21"/>
              </w:rPr>
            </w:pPr>
            <w:r w:rsidRPr="002E02E1">
              <w:rPr>
                <w:rFonts w:hint="eastAsia"/>
                <w:szCs w:val="21"/>
              </w:rPr>
              <w:t>フィールド競技</w:t>
            </w:r>
          </w:p>
        </w:tc>
        <w:tc>
          <w:tcPr>
            <w:tcW w:w="1418" w:type="dxa"/>
          </w:tcPr>
          <w:p w14:paraId="601B0CA7" w14:textId="004EE27F" w:rsidR="002E02E1" w:rsidRPr="002E02E1" w:rsidRDefault="002E02E1" w:rsidP="002E02E1">
            <w:pPr>
              <w:ind w:firstLineChars="150" w:firstLine="283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分前</w:t>
            </w:r>
          </w:p>
        </w:tc>
        <w:tc>
          <w:tcPr>
            <w:tcW w:w="1417" w:type="dxa"/>
          </w:tcPr>
          <w:p w14:paraId="08C1394B" w14:textId="216A8346" w:rsidR="002E02E1" w:rsidRPr="002E02E1" w:rsidRDefault="002E02E1" w:rsidP="002E02E1">
            <w:pPr>
              <w:ind w:firstLineChars="100" w:firstLine="189"/>
              <w:rPr>
                <w:szCs w:val="21"/>
              </w:rPr>
            </w:pPr>
            <w:r w:rsidRPr="002E02E1">
              <w:rPr>
                <w:rFonts w:hint="eastAsia"/>
                <w:szCs w:val="21"/>
              </w:rPr>
              <w:t>15</w:t>
            </w:r>
            <w:r w:rsidRPr="002E02E1">
              <w:rPr>
                <w:rFonts w:hint="eastAsia"/>
                <w:szCs w:val="21"/>
              </w:rPr>
              <w:t>分前</w:t>
            </w:r>
          </w:p>
        </w:tc>
      </w:tr>
    </w:tbl>
    <w:p w14:paraId="66A127E4" w14:textId="77777777" w:rsidR="007534B3" w:rsidRPr="00CD3DC2" w:rsidRDefault="00CD3DC2" w:rsidP="00CD3DC2">
      <w:pPr>
        <w:rPr>
          <w:szCs w:val="21"/>
        </w:rPr>
      </w:pPr>
      <w:r>
        <w:rPr>
          <w:rFonts w:hint="eastAsia"/>
          <w:szCs w:val="21"/>
        </w:rPr>
        <w:t>（３）</w:t>
      </w:r>
      <w:r w:rsidR="007534B3" w:rsidRPr="00CD3DC2">
        <w:rPr>
          <w:rFonts w:hint="eastAsia"/>
          <w:szCs w:val="21"/>
        </w:rPr>
        <w:t>招集方法</w:t>
      </w:r>
    </w:p>
    <w:p w14:paraId="4F844A7E" w14:textId="77777777" w:rsidR="007534B3" w:rsidRPr="00624B79" w:rsidRDefault="007534B3" w:rsidP="007534B3">
      <w:pPr>
        <w:ind w:left="195"/>
        <w:rPr>
          <w:szCs w:val="21"/>
        </w:rPr>
      </w:pPr>
      <w:r w:rsidRPr="00624B79">
        <w:rPr>
          <w:rFonts w:hint="eastAsia"/>
          <w:szCs w:val="21"/>
        </w:rPr>
        <w:t xml:space="preserve">　　・点呼は時間を守り、必ず本人が行くこと。</w:t>
      </w:r>
    </w:p>
    <w:p w14:paraId="212A967F" w14:textId="77777777" w:rsidR="007534B3" w:rsidRPr="00624B79" w:rsidRDefault="007534B3" w:rsidP="007534B3">
      <w:pPr>
        <w:ind w:left="195"/>
        <w:rPr>
          <w:szCs w:val="21"/>
        </w:rPr>
      </w:pPr>
      <w:r w:rsidRPr="00624B79">
        <w:rPr>
          <w:rFonts w:hint="eastAsia"/>
          <w:szCs w:val="21"/>
        </w:rPr>
        <w:t xml:space="preserve">　　・招集完了時刻に遅れた選手は、当該競技種目を棄権したものとみなす。</w:t>
      </w:r>
    </w:p>
    <w:p w14:paraId="79DC4DFD" w14:textId="77777777" w:rsidR="008A4221" w:rsidRDefault="007534B3" w:rsidP="008A4221">
      <w:pPr>
        <w:ind w:left="195"/>
        <w:rPr>
          <w:szCs w:val="21"/>
        </w:rPr>
      </w:pPr>
      <w:r w:rsidRPr="00624B79">
        <w:rPr>
          <w:rFonts w:hint="eastAsia"/>
          <w:szCs w:val="21"/>
        </w:rPr>
        <w:t xml:space="preserve">　</w:t>
      </w:r>
      <w:r w:rsidR="000C30C8" w:rsidRPr="00624B79">
        <w:rPr>
          <w:rFonts w:hint="eastAsia"/>
          <w:szCs w:val="21"/>
        </w:rPr>
        <w:t xml:space="preserve">　・</w:t>
      </w:r>
      <w:r w:rsidR="008A4221">
        <w:rPr>
          <w:rFonts w:hint="eastAsia"/>
          <w:szCs w:val="21"/>
        </w:rPr>
        <w:t>スタート地点にいる審判に</w:t>
      </w:r>
      <w:r w:rsidR="000C30C8" w:rsidRPr="00624B79">
        <w:rPr>
          <w:rFonts w:hint="eastAsia"/>
          <w:szCs w:val="21"/>
        </w:rPr>
        <w:t>自分のナンバーカードを見せ、自分の種目・組・レーン・氏名を伝え、確認を受</w:t>
      </w:r>
    </w:p>
    <w:p w14:paraId="13A8EA89" w14:textId="77777777" w:rsidR="000C30C8" w:rsidRPr="00624B79" w:rsidRDefault="000C30C8" w:rsidP="008A4221">
      <w:pPr>
        <w:ind w:left="195" w:firstLineChars="300" w:firstLine="567"/>
        <w:rPr>
          <w:szCs w:val="21"/>
        </w:rPr>
      </w:pPr>
      <w:r w:rsidRPr="00624B79">
        <w:rPr>
          <w:rFonts w:hint="eastAsia"/>
          <w:szCs w:val="21"/>
        </w:rPr>
        <w:t>ける。</w:t>
      </w:r>
    </w:p>
    <w:p w14:paraId="523A348E" w14:textId="77777777" w:rsidR="007534B3" w:rsidRDefault="007534B3" w:rsidP="000C30C8">
      <w:pPr>
        <w:ind w:left="756" w:hangingChars="400" w:hanging="756"/>
        <w:rPr>
          <w:szCs w:val="21"/>
        </w:rPr>
      </w:pPr>
      <w:r w:rsidRPr="00624B79">
        <w:rPr>
          <w:rFonts w:hint="eastAsia"/>
          <w:szCs w:val="21"/>
        </w:rPr>
        <w:t xml:space="preserve">　　　・点呼が終了しても、勝手に移動せず</w:t>
      </w:r>
      <w:r w:rsidR="00E22ABA" w:rsidRPr="00624B79">
        <w:rPr>
          <w:rFonts w:hint="eastAsia"/>
          <w:szCs w:val="21"/>
        </w:rPr>
        <w:t>、審判</w:t>
      </w:r>
      <w:r w:rsidR="006A49D5" w:rsidRPr="00624B79">
        <w:rPr>
          <w:rFonts w:hint="eastAsia"/>
          <w:szCs w:val="21"/>
        </w:rPr>
        <w:t>の指示に従う。</w:t>
      </w:r>
    </w:p>
    <w:p w14:paraId="1DFEFA90" w14:textId="77777777" w:rsidR="00EF3DBC" w:rsidRPr="00624B79" w:rsidRDefault="00EF3DBC" w:rsidP="000C30C8">
      <w:pPr>
        <w:ind w:left="756" w:hangingChars="400" w:hanging="756"/>
        <w:rPr>
          <w:szCs w:val="21"/>
        </w:rPr>
      </w:pPr>
    </w:p>
    <w:p w14:paraId="59DF2B05" w14:textId="77777777" w:rsidR="007534B3" w:rsidRPr="00624B79" w:rsidRDefault="008A4221" w:rsidP="007534B3">
      <w:pPr>
        <w:rPr>
          <w:szCs w:val="21"/>
        </w:rPr>
      </w:pPr>
      <w:r>
        <w:rPr>
          <w:rFonts w:hint="eastAsia"/>
          <w:szCs w:val="21"/>
        </w:rPr>
        <w:t>４</w:t>
      </w:r>
      <w:r w:rsidR="00EF3DBC">
        <w:rPr>
          <w:rFonts w:hint="eastAsia"/>
          <w:szCs w:val="21"/>
        </w:rPr>
        <w:t xml:space="preserve">　</w:t>
      </w:r>
      <w:r w:rsidR="006A49D5" w:rsidRPr="00624B79">
        <w:rPr>
          <w:rFonts w:hint="eastAsia"/>
          <w:szCs w:val="21"/>
        </w:rPr>
        <w:t>競技について</w:t>
      </w:r>
    </w:p>
    <w:p w14:paraId="61824E4F" w14:textId="77777777" w:rsidR="00CD3DC2" w:rsidRDefault="00CD3DC2" w:rsidP="00CD3DC2">
      <w:pPr>
        <w:rPr>
          <w:szCs w:val="21"/>
        </w:rPr>
      </w:pPr>
      <w:r>
        <w:rPr>
          <w:rFonts w:hint="eastAsia"/>
          <w:szCs w:val="21"/>
        </w:rPr>
        <w:t>（１）</w:t>
      </w:r>
      <w:r w:rsidR="006C17BF" w:rsidRPr="00CD3DC2">
        <w:rPr>
          <w:rFonts w:hint="eastAsia"/>
          <w:szCs w:val="21"/>
        </w:rPr>
        <w:t>スタートの合図は、イングリッシュコールとする。</w:t>
      </w:r>
      <w:r w:rsidR="000703C8" w:rsidRPr="00624B79">
        <w:rPr>
          <w:rFonts w:hint="eastAsia"/>
          <w:szCs w:val="21"/>
        </w:rPr>
        <w:t>フライングは小学生は１人２回で失格、中学生以上は１回</w:t>
      </w:r>
    </w:p>
    <w:p w14:paraId="5F031154" w14:textId="77777777" w:rsidR="000703C8" w:rsidRPr="00624B79" w:rsidRDefault="000703C8" w:rsidP="00CD3DC2">
      <w:pPr>
        <w:ind w:firstLineChars="300" w:firstLine="567"/>
        <w:rPr>
          <w:szCs w:val="21"/>
        </w:rPr>
      </w:pPr>
      <w:r w:rsidRPr="00624B79">
        <w:rPr>
          <w:rFonts w:hint="eastAsia"/>
          <w:szCs w:val="21"/>
        </w:rPr>
        <w:t>で失格となる。</w:t>
      </w:r>
    </w:p>
    <w:p w14:paraId="13BC9B2F" w14:textId="77777777" w:rsidR="00CD3DC2" w:rsidRDefault="008A4221" w:rsidP="00CD3DC2">
      <w:pPr>
        <w:rPr>
          <w:szCs w:val="21"/>
        </w:rPr>
      </w:pPr>
      <w:r>
        <w:rPr>
          <w:rFonts w:hint="eastAsia"/>
          <w:szCs w:val="21"/>
        </w:rPr>
        <w:t>（２</w:t>
      </w:r>
      <w:r w:rsidR="00CD3DC2">
        <w:rPr>
          <w:rFonts w:hint="eastAsia"/>
          <w:szCs w:val="21"/>
        </w:rPr>
        <w:t>）</w:t>
      </w:r>
      <w:r w:rsidR="005F25AB" w:rsidRPr="00CD3DC2">
        <w:rPr>
          <w:rFonts w:hint="eastAsia"/>
          <w:szCs w:val="21"/>
        </w:rPr>
        <w:t>リレー種目の最終走者は</w:t>
      </w:r>
      <w:r w:rsidR="000C30C8" w:rsidRPr="00CD3DC2">
        <w:rPr>
          <w:rFonts w:hint="eastAsia"/>
          <w:szCs w:val="21"/>
        </w:rPr>
        <w:t>、スタート前に</w:t>
      </w:r>
      <w:r w:rsidR="006C17BF" w:rsidRPr="00CD3DC2">
        <w:rPr>
          <w:rFonts w:hint="eastAsia"/>
          <w:szCs w:val="21"/>
        </w:rPr>
        <w:t>個人・学校・チームで準備した腰ナンバーカードを短パン右腰のやや</w:t>
      </w:r>
    </w:p>
    <w:p w14:paraId="459A217B" w14:textId="77777777" w:rsidR="00CD3DC2" w:rsidRDefault="006C17BF" w:rsidP="00CD3DC2">
      <w:pPr>
        <w:ind w:firstLineChars="300" w:firstLine="567"/>
        <w:rPr>
          <w:szCs w:val="21"/>
        </w:rPr>
      </w:pPr>
      <w:r w:rsidRPr="00CD3DC2">
        <w:rPr>
          <w:rFonts w:hint="eastAsia"/>
          <w:szCs w:val="21"/>
        </w:rPr>
        <w:t>後ろにつける。</w:t>
      </w:r>
      <w:r w:rsidR="000C30C8" w:rsidRPr="00CD3DC2">
        <w:rPr>
          <w:rFonts w:hint="eastAsia"/>
          <w:szCs w:val="21"/>
        </w:rPr>
        <w:t>競技者係（点呼場所）から腰ナンバーカードを借り受け</w:t>
      </w:r>
      <w:r w:rsidRPr="00CD3DC2">
        <w:rPr>
          <w:rFonts w:hint="eastAsia"/>
          <w:szCs w:val="21"/>
        </w:rPr>
        <w:t>た場合は</w:t>
      </w:r>
      <w:r w:rsidR="000C30C8" w:rsidRPr="00CD3DC2">
        <w:rPr>
          <w:rFonts w:hint="eastAsia"/>
          <w:szCs w:val="21"/>
        </w:rPr>
        <w:t>、</w:t>
      </w:r>
      <w:r w:rsidR="006A49D5" w:rsidRPr="00CD3DC2">
        <w:rPr>
          <w:rFonts w:hint="eastAsia"/>
          <w:szCs w:val="21"/>
        </w:rPr>
        <w:t>フィニッシュ後、各自で</w:t>
      </w:r>
      <w:r w:rsidRPr="00CD3DC2">
        <w:rPr>
          <w:rFonts w:hint="eastAsia"/>
          <w:szCs w:val="21"/>
        </w:rPr>
        <w:t>借</w:t>
      </w:r>
    </w:p>
    <w:p w14:paraId="4503497E" w14:textId="2C5CAD61" w:rsidR="006A49D5" w:rsidRPr="00CD3DC2" w:rsidRDefault="006C17BF" w:rsidP="00CD3DC2">
      <w:pPr>
        <w:ind w:firstLineChars="300" w:firstLine="567"/>
        <w:rPr>
          <w:szCs w:val="21"/>
        </w:rPr>
      </w:pPr>
      <w:r w:rsidRPr="00CD3DC2">
        <w:rPr>
          <w:rFonts w:hint="eastAsia"/>
          <w:szCs w:val="21"/>
        </w:rPr>
        <w:t>りた場所</w:t>
      </w:r>
      <w:r w:rsidR="006A49D5" w:rsidRPr="00CD3DC2">
        <w:rPr>
          <w:rFonts w:hint="eastAsia"/>
          <w:szCs w:val="21"/>
        </w:rPr>
        <w:t>に戻す。</w:t>
      </w:r>
      <w:r w:rsidR="00E91686">
        <w:rPr>
          <w:rFonts w:hint="eastAsia"/>
          <w:szCs w:val="21"/>
        </w:rPr>
        <w:t>中距離の</w:t>
      </w:r>
      <w:r w:rsidR="00E91686">
        <w:rPr>
          <w:rFonts w:hint="eastAsia"/>
          <w:szCs w:val="21"/>
        </w:rPr>
        <w:t>10</w:t>
      </w:r>
      <w:r w:rsidR="00E91686">
        <w:rPr>
          <w:rFonts w:hint="eastAsia"/>
          <w:szCs w:val="21"/>
        </w:rPr>
        <w:t>レーン以降の腰ナンバーカードは競技者係から借用し、各自で返却する。</w:t>
      </w:r>
    </w:p>
    <w:p w14:paraId="2A275080" w14:textId="77777777" w:rsidR="006A49D5" w:rsidRPr="00CD3DC2" w:rsidRDefault="008A4221" w:rsidP="00CD3DC2">
      <w:pPr>
        <w:rPr>
          <w:szCs w:val="21"/>
        </w:rPr>
      </w:pPr>
      <w:r>
        <w:rPr>
          <w:rFonts w:hint="eastAsia"/>
          <w:szCs w:val="21"/>
        </w:rPr>
        <w:t>（３</w:t>
      </w:r>
      <w:r w:rsidR="00CD3DC2">
        <w:rPr>
          <w:rFonts w:hint="eastAsia"/>
          <w:szCs w:val="21"/>
        </w:rPr>
        <w:t>）</w:t>
      </w:r>
      <w:r w:rsidR="006A49D5" w:rsidRPr="00CD3DC2">
        <w:rPr>
          <w:rFonts w:hint="eastAsia"/>
          <w:szCs w:val="21"/>
        </w:rPr>
        <w:t>事故防止のため、短距離ではフィニッシュ後も自分のレーン（曲走路）を走る。</w:t>
      </w:r>
    </w:p>
    <w:p w14:paraId="4147FD4A" w14:textId="77777777" w:rsidR="006A49D5" w:rsidRPr="00CD3DC2" w:rsidRDefault="008A4221" w:rsidP="00CD3DC2">
      <w:pPr>
        <w:rPr>
          <w:szCs w:val="21"/>
        </w:rPr>
      </w:pPr>
      <w:r>
        <w:rPr>
          <w:rFonts w:hint="eastAsia"/>
          <w:szCs w:val="21"/>
        </w:rPr>
        <w:t>（４</w:t>
      </w:r>
      <w:r w:rsidR="00CD3DC2">
        <w:rPr>
          <w:rFonts w:hint="eastAsia"/>
          <w:szCs w:val="21"/>
        </w:rPr>
        <w:t>）</w:t>
      </w:r>
      <w:r w:rsidR="006A49D5" w:rsidRPr="00CD3DC2">
        <w:rPr>
          <w:rFonts w:hint="eastAsia"/>
          <w:szCs w:val="21"/>
        </w:rPr>
        <w:t>リレーのオーダーは</w:t>
      </w:r>
      <w:r w:rsidR="003C03BB" w:rsidRPr="00CD3DC2">
        <w:rPr>
          <w:rFonts w:hint="eastAsia"/>
          <w:b/>
          <w:szCs w:val="21"/>
          <w:u w:val="single"/>
        </w:rPr>
        <w:t>各ラウンドの</w:t>
      </w:r>
      <w:r w:rsidR="003C03BB" w:rsidRPr="00CD3DC2">
        <w:rPr>
          <w:rFonts w:hint="eastAsia"/>
          <w:b/>
          <w:szCs w:val="21"/>
          <w:u w:val="single"/>
        </w:rPr>
        <w:t>1</w:t>
      </w:r>
      <w:r w:rsidR="003C03BB" w:rsidRPr="00CD3DC2">
        <w:rPr>
          <w:rFonts w:hint="eastAsia"/>
          <w:b/>
          <w:szCs w:val="21"/>
          <w:u w:val="single"/>
        </w:rPr>
        <w:t>組目の招集完了時刻の</w:t>
      </w:r>
      <w:r w:rsidR="003C03BB" w:rsidRPr="00CD3DC2">
        <w:rPr>
          <w:rFonts w:hint="eastAsia"/>
          <w:b/>
          <w:szCs w:val="21"/>
          <w:u w:val="single"/>
        </w:rPr>
        <w:t>60</w:t>
      </w:r>
      <w:r w:rsidR="003C03BB" w:rsidRPr="00CD3DC2">
        <w:rPr>
          <w:rFonts w:hint="eastAsia"/>
          <w:b/>
          <w:szCs w:val="21"/>
          <w:u w:val="single"/>
        </w:rPr>
        <w:t>分前まで</w:t>
      </w:r>
      <w:r w:rsidR="006A49D5" w:rsidRPr="00CD3DC2">
        <w:rPr>
          <w:rFonts w:hint="eastAsia"/>
          <w:szCs w:val="21"/>
        </w:rPr>
        <w:t>に競技者係へ提出する。</w:t>
      </w:r>
    </w:p>
    <w:p w14:paraId="01CCE1F8" w14:textId="77777777" w:rsidR="003C03BB" w:rsidRPr="00624B79" w:rsidRDefault="003C03BB" w:rsidP="005F25AB">
      <w:pPr>
        <w:pStyle w:val="a7"/>
        <w:ind w:leftChars="0" w:left="915"/>
        <w:rPr>
          <w:szCs w:val="21"/>
        </w:rPr>
      </w:pPr>
    </w:p>
    <w:p w14:paraId="2C0591A8" w14:textId="77777777" w:rsidR="00045F86" w:rsidRPr="00624B79" w:rsidRDefault="008A4221" w:rsidP="00CA06CE">
      <w:pPr>
        <w:autoSpaceDE w:val="0"/>
        <w:autoSpaceDN w:val="0"/>
        <w:adjustRightInd w:val="0"/>
        <w:ind w:left="756" w:hangingChars="400" w:hanging="756"/>
        <w:jc w:val="left"/>
        <w:rPr>
          <w:szCs w:val="21"/>
        </w:rPr>
      </w:pPr>
      <w:r>
        <w:rPr>
          <w:rFonts w:hint="eastAsia"/>
          <w:szCs w:val="21"/>
        </w:rPr>
        <w:t>５</w:t>
      </w:r>
      <w:r w:rsidR="00045F86" w:rsidRPr="00624B79">
        <w:rPr>
          <w:rFonts w:hint="eastAsia"/>
          <w:szCs w:val="21"/>
        </w:rPr>
        <w:t xml:space="preserve">　その他</w:t>
      </w:r>
    </w:p>
    <w:p w14:paraId="0FF18B81" w14:textId="40818CE2" w:rsidR="00E91686" w:rsidRPr="00E91686" w:rsidRDefault="00DF0877" w:rsidP="00E91686">
      <w:pPr>
        <w:pStyle w:val="a7"/>
        <w:numPr>
          <w:ilvl w:val="0"/>
          <w:numId w:val="6"/>
        </w:numPr>
        <w:ind w:leftChars="0"/>
        <w:rPr>
          <w:szCs w:val="21"/>
        </w:rPr>
      </w:pPr>
      <w:r w:rsidRPr="00E91686">
        <w:rPr>
          <w:rFonts w:hint="eastAsia"/>
          <w:szCs w:val="21"/>
        </w:rPr>
        <w:t>表彰は、中学男子</w:t>
      </w:r>
      <w:r w:rsidR="006C17BF" w:rsidRPr="00E91686">
        <w:rPr>
          <w:rFonts w:hint="eastAsia"/>
          <w:szCs w:val="21"/>
        </w:rPr>
        <w:t>４×１</w:t>
      </w:r>
      <w:r w:rsidRPr="00E91686">
        <w:rPr>
          <w:rFonts w:hint="eastAsia"/>
          <w:szCs w:val="21"/>
        </w:rPr>
        <w:t>００ｍ</w:t>
      </w:r>
      <w:r w:rsidRPr="00E91686">
        <w:rPr>
          <w:rFonts w:hint="eastAsia"/>
          <w:szCs w:val="21"/>
        </w:rPr>
        <w:t>R</w:t>
      </w:r>
      <w:r w:rsidR="003A65B8" w:rsidRPr="00E91686">
        <w:rPr>
          <w:rFonts w:hint="eastAsia"/>
          <w:szCs w:val="21"/>
        </w:rPr>
        <w:t>優勝チームに札幌市長杯</w:t>
      </w:r>
      <w:r w:rsidRPr="00E91686">
        <w:rPr>
          <w:rFonts w:hint="eastAsia"/>
          <w:szCs w:val="21"/>
        </w:rPr>
        <w:t>、中学女子</w:t>
      </w:r>
      <w:r w:rsidR="006C17BF" w:rsidRPr="00E91686">
        <w:rPr>
          <w:rFonts w:hint="eastAsia"/>
          <w:szCs w:val="21"/>
        </w:rPr>
        <w:t>４×１</w:t>
      </w:r>
      <w:r w:rsidRPr="00E91686">
        <w:rPr>
          <w:rFonts w:hint="eastAsia"/>
          <w:szCs w:val="21"/>
        </w:rPr>
        <w:t>００ｍ</w:t>
      </w:r>
      <w:r w:rsidRPr="00E91686">
        <w:rPr>
          <w:rFonts w:hint="eastAsia"/>
          <w:szCs w:val="21"/>
        </w:rPr>
        <w:t>R</w:t>
      </w:r>
      <w:r w:rsidR="003A65B8" w:rsidRPr="00E91686">
        <w:rPr>
          <w:rFonts w:hint="eastAsia"/>
          <w:szCs w:val="21"/>
        </w:rPr>
        <w:t>優勝チームに</w:t>
      </w:r>
      <w:r w:rsidRPr="00E91686">
        <w:rPr>
          <w:rFonts w:hint="eastAsia"/>
          <w:szCs w:val="21"/>
        </w:rPr>
        <w:t>協賛杯、</w:t>
      </w:r>
    </w:p>
    <w:p w14:paraId="738B9185" w14:textId="1636E218" w:rsidR="008A4221" w:rsidRDefault="00DF0877" w:rsidP="00E91686">
      <w:pPr>
        <w:ind w:firstLineChars="400" w:firstLine="756"/>
        <w:rPr>
          <w:szCs w:val="21"/>
        </w:rPr>
      </w:pPr>
      <w:r w:rsidRPr="00E91686">
        <w:rPr>
          <w:rFonts w:hint="eastAsia"/>
          <w:szCs w:val="21"/>
        </w:rPr>
        <w:t>男</w:t>
      </w:r>
      <w:r w:rsidRPr="003F1EEC">
        <w:rPr>
          <w:rFonts w:hint="eastAsia"/>
          <w:szCs w:val="21"/>
        </w:rPr>
        <w:t>子４×４００ｍ</w:t>
      </w:r>
      <w:r w:rsidRPr="003F1EEC">
        <w:rPr>
          <w:rFonts w:hint="eastAsia"/>
          <w:szCs w:val="21"/>
        </w:rPr>
        <w:t>R</w:t>
      </w:r>
      <w:r w:rsidR="003A65B8" w:rsidRPr="003F1EEC">
        <w:rPr>
          <w:rFonts w:hint="eastAsia"/>
          <w:szCs w:val="21"/>
        </w:rPr>
        <w:t>か女子４×４００ｍＲの優勝チームのいずれかに札幌体協楯</w:t>
      </w:r>
      <w:r w:rsidRPr="003F1EEC">
        <w:rPr>
          <w:rFonts w:hint="eastAsia"/>
          <w:szCs w:val="21"/>
        </w:rPr>
        <w:t>を</w:t>
      </w:r>
      <w:r w:rsidR="003C03BB" w:rsidRPr="003F1EEC">
        <w:rPr>
          <w:rFonts w:hint="eastAsia"/>
          <w:szCs w:val="21"/>
        </w:rPr>
        <w:t>授与</w:t>
      </w:r>
      <w:r w:rsidR="008A4221">
        <w:rPr>
          <w:rFonts w:hint="eastAsia"/>
          <w:szCs w:val="21"/>
        </w:rPr>
        <w:t xml:space="preserve">する。　　</w:t>
      </w:r>
    </w:p>
    <w:p w14:paraId="4C5A80B2" w14:textId="77777777" w:rsidR="003C03BB" w:rsidRPr="003A65B8" w:rsidRDefault="00EF3DBC" w:rsidP="008A4221">
      <w:pPr>
        <w:ind w:firstLineChars="200" w:firstLine="378"/>
        <w:rPr>
          <w:szCs w:val="21"/>
        </w:rPr>
      </w:pPr>
      <w:r>
        <w:rPr>
          <w:rFonts w:hint="eastAsia"/>
          <w:szCs w:val="21"/>
        </w:rPr>
        <w:t>（大会終了後、団体代表者に渡します</w:t>
      </w:r>
      <w:r w:rsidR="003C03BB" w:rsidRPr="003A65B8">
        <w:rPr>
          <w:rFonts w:hint="eastAsia"/>
          <w:szCs w:val="21"/>
        </w:rPr>
        <w:t>）</w:t>
      </w:r>
    </w:p>
    <w:p w14:paraId="4707FD5D" w14:textId="7E06EDD1" w:rsidR="003C03BB" w:rsidRPr="00C23EFB" w:rsidRDefault="003C03BB" w:rsidP="003304E0">
      <w:pPr>
        <w:pStyle w:val="a7"/>
        <w:numPr>
          <w:ilvl w:val="0"/>
          <w:numId w:val="6"/>
        </w:numPr>
        <w:ind w:leftChars="0"/>
        <w:rPr>
          <w:szCs w:val="21"/>
        </w:rPr>
      </w:pPr>
      <w:r w:rsidRPr="00C23EFB">
        <w:rPr>
          <w:rFonts w:hint="eastAsia"/>
          <w:szCs w:val="21"/>
        </w:rPr>
        <w:t>各種目とも</w:t>
      </w:r>
      <w:r w:rsidR="00134DC0" w:rsidRPr="00C23EFB">
        <w:rPr>
          <w:rFonts w:hint="eastAsia"/>
          <w:szCs w:val="21"/>
        </w:rPr>
        <w:t>3</w:t>
      </w:r>
      <w:r w:rsidR="00134DC0" w:rsidRPr="00C23EFB">
        <w:rPr>
          <w:rFonts w:hint="eastAsia"/>
          <w:szCs w:val="21"/>
        </w:rPr>
        <w:t>位</w:t>
      </w:r>
      <w:r w:rsidRPr="00C23EFB">
        <w:rPr>
          <w:rFonts w:hint="eastAsia"/>
          <w:szCs w:val="21"/>
        </w:rPr>
        <w:t>までのチーム・</w:t>
      </w:r>
      <w:r w:rsidR="00C23EFB" w:rsidRPr="00C23EFB">
        <w:rPr>
          <w:rFonts w:hint="eastAsia"/>
          <w:szCs w:val="21"/>
        </w:rPr>
        <w:t>競技者</w:t>
      </w:r>
      <w:r w:rsidRPr="00C23EFB">
        <w:rPr>
          <w:rFonts w:hint="eastAsia"/>
          <w:szCs w:val="21"/>
        </w:rPr>
        <w:t>に賞状を渡す。</w:t>
      </w:r>
      <w:r w:rsidR="003304E0" w:rsidRPr="00C23EFB">
        <w:rPr>
          <w:rFonts w:hint="eastAsia"/>
          <w:szCs w:val="21"/>
        </w:rPr>
        <w:t>賞状には大会名と期日のみ記載されています。種目・記録・氏名等は各自で記入願います。</w:t>
      </w:r>
    </w:p>
    <w:p w14:paraId="188FA451" w14:textId="24B82FF9" w:rsidR="00045F86" w:rsidRPr="003A65B8" w:rsidRDefault="003F1EEC" w:rsidP="003F1EE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（３）</w:t>
      </w:r>
      <w:r w:rsidR="00045F86" w:rsidRPr="003A65B8">
        <w:rPr>
          <w:rFonts w:asciiTheme="minorEastAsia" w:hAnsiTheme="minorEastAsia" w:cs="MS-Mincho" w:hint="eastAsia"/>
          <w:kern w:val="0"/>
          <w:szCs w:val="21"/>
        </w:rPr>
        <w:t>表彰</w:t>
      </w:r>
      <w:r w:rsidR="008A4221">
        <w:rPr>
          <w:rFonts w:asciiTheme="minorEastAsia" w:hAnsiTheme="minorEastAsia" w:cs="MS-Mincho" w:hint="eastAsia"/>
          <w:kern w:val="0"/>
          <w:szCs w:val="21"/>
        </w:rPr>
        <w:t>式は実施</w:t>
      </w:r>
      <w:r w:rsidR="003304E0">
        <w:rPr>
          <w:rFonts w:asciiTheme="minorEastAsia" w:hAnsiTheme="minorEastAsia" w:cs="MS-Mincho" w:hint="eastAsia"/>
          <w:kern w:val="0"/>
          <w:szCs w:val="21"/>
        </w:rPr>
        <w:t>しない。</w:t>
      </w:r>
    </w:p>
    <w:p w14:paraId="599F6E7F" w14:textId="5AEB920A" w:rsidR="00045F86" w:rsidRPr="003A65B8" w:rsidRDefault="003F1EEC" w:rsidP="003F1EE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（４）</w:t>
      </w:r>
      <w:r w:rsidR="00C23EFB">
        <w:rPr>
          <w:rFonts w:asciiTheme="minorEastAsia" w:hAnsiTheme="minorEastAsia" w:cs="MS-Mincho" w:hint="eastAsia"/>
          <w:kern w:val="0"/>
          <w:szCs w:val="21"/>
        </w:rPr>
        <w:t>競技者</w:t>
      </w:r>
      <w:r w:rsidR="00045F86" w:rsidRPr="003A65B8">
        <w:rPr>
          <w:rFonts w:asciiTheme="minorEastAsia" w:hAnsiTheme="minorEastAsia" w:cs="MS-Mincho" w:hint="eastAsia"/>
          <w:kern w:val="0"/>
          <w:szCs w:val="21"/>
        </w:rPr>
        <w:t>以外の者は、絶対、競技場内に立ち入らないこと（特に本部前は通行禁止）</w:t>
      </w:r>
    </w:p>
    <w:p w14:paraId="545EEB62" w14:textId="77777777" w:rsidR="00CA06CE" w:rsidRPr="003A65B8" w:rsidRDefault="003F1EEC" w:rsidP="003F1EEC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（５）</w:t>
      </w:r>
      <w:r w:rsidR="00045F86" w:rsidRPr="003A65B8">
        <w:rPr>
          <w:rFonts w:asciiTheme="minorEastAsia" w:hAnsiTheme="minorEastAsia" w:cs="MS-Mincho" w:hint="eastAsia"/>
          <w:kern w:val="0"/>
          <w:szCs w:val="21"/>
        </w:rPr>
        <w:t>自分のごみは持ち帰ること。</w:t>
      </w:r>
    </w:p>
    <w:p w14:paraId="5878E1FF" w14:textId="77777777" w:rsidR="00DF0877" w:rsidRDefault="003F1EEC" w:rsidP="003F1EE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（６）</w:t>
      </w:r>
      <w:r w:rsidR="00DF0877" w:rsidRPr="003A65B8">
        <w:rPr>
          <w:rFonts w:asciiTheme="minorEastAsia" w:hAnsiTheme="minorEastAsia" w:cs="MS-Mincho" w:hint="eastAsia"/>
          <w:kern w:val="0"/>
          <w:szCs w:val="21"/>
        </w:rPr>
        <w:t>プログラムは５名に１冊の割合で配布する。</w:t>
      </w:r>
    </w:p>
    <w:p w14:paraId="3082D3D9" w14:textId="77777777" w:rsidR="00642195" w:rsidRDefault="00642195" w:rsidP="0064219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78E7FA98" w14:textId="77777777" w:rsidR="00642195" w:rsidRPr="003A65B8" w:rsidRDefault="00642195" w:rsidP="00642195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</w:p>
    <w:sectPr w:rsidR="00642195" w:rsidRPr="003A65B8" w:rsidSect="003C03BB">
      <w:pgSz w:w="11907" w:h="16840" w:code="9"/>
      <w:pgMar w:top="1440" w:right="1080" w:bottom="1440" w:left="1080" w:header="720" w:footer="720" w:gutter="0"/>
      <w:cols w:space="425"/>
      <w:noEndnote/>
      <w:docGrid w:type="linesAndChars" w:linePitch="294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17842" w14:textId="77777777" w:rsidR="003A2F05" w:rsidRDefault="003A2F05" w:rsidP="00C84842">
      <w:r>
        <w:separator/>
      </w:r>
    </w:p>
  </w:endnote>
  <w:endnote w:type="continuationSeparator" w:id="0">
    <w:p w14:paraId="440ACFC7" w14:textId="77777777" w:rsidR="003A2F05" w:rsidRDefault="003A2F05" w:rsidP="00C8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38F5E" w14:textId="77777777" w:rsidR="003A2F05" w:rsidRDefault="003A2F05" w:rsidP="00C84842">
      <w:r>
        <w:separator/>
      </w:r>
    </w:p>
  </w:footnote>
  <w:footnote w:type="continuationSeparator" w:id="0">
    <w:p w14:paraId="0A103745" w14:textId="77777777" w:rsidR="003A2F05" w:rsidRDefault="003A2F05" w:rsidP="00C84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20283"/>
    <w:multiLevelType w:val="hybridMultilevel"/>
    <w:tmpl w:val="3BEC2D1A"/>
    <w:lvl w:ilvl="0" w:tplc="FEFEDD8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1A9A2DC7"/>
    <w:multiLevelType w:val="hybridMultilevel"/>
    <w:tmpl w:val="C0E0DCFC"/>
    <w:lvl w:ilvl="0" w:tplc="6C8C9746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2E52326E"/>
    <w:multiLevelType w:val="hybridMultilevel"/>
    <w:tmpl w:val="C64A9AA4"/>
    <w:lvl w:ilvl="0" w:tplc="01E2B748">
      <w:start w:val="1"/>
      <w:numFmt w:val="decimalFullWidth"/>
      <w:lvlText w:val="（%1）"/>
      <w:lvlJc w:val="left"/>
      <w:pPr>
        <w:ind w:left="8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9" w:hanging="420"/>
      </w:pPr>
    </w:lvl>
    <w:lvl w:ilvl="3" w:tplc="0409000F" w:tentative="1">
      <w:start w:val="1"/>
      <w:numFmt w:val="decimal"/>
      <w:lvlText w:val="%4."/>
      <w:lvlJc w:val="left"/>
      <w:pPr>
        <w:ind w:left="1839" w:hanging="420"/>
      </w:pPr>
    </w:lvl>
    <w:lvl w:ilvl="4" w:tplc="04090017" w:tentative="1">
      <w:start w:val="1"/>
      <w:numFmt w:val="aiueoFullWidth"/>
      <w:lvlText w:val="(%5)"/>
      <w:lvlJc w:val="left"/>
      <w:pPr>
        <w:ind w:left="22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9" w:hanging="420"/>
      </w:pPr>
    </w:lvl>
    <w:lvl w:ilvl="6" w:tplc="0409000F" w:tentative="1">
      <w:start w:val="1"/>
      <w:numFmt w:val="decimal"/>
      <w:lvlText w:val="%7."/>
      <w:lvlJc w:val="left"/>
      <w:pPr>
        <w:ind w:left="3099" w:hanging="420"/>
      </w:pPr>
    </w:lvl>
    <w:lvl w:ilvl="7" w:tplc="04090017" w:tentative="1">
      <w:start w:val="1"/>
      <w:numFmt w:val="aiueoFullWidth"/>
      <w:lvlText w:val="(%8)"/>
      <w:lvlJc w:val="left"/>
      <w:pPr>
        <w:ind w:left="35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9" w:hanging="420"/>
      </w:pPr>
    </w:lvl>
  </w:abstractNum>
  <w:abstractNum w:abstractNumId="3" w15:restartNumberingAfterBreak="0">
    <w:nsid w:val="31B70575"/>
    <w:multiLevelType w:val="hybridMultilevel"/>
    <w:tmpl w:val="F586C4EC"/>
    <w:lvl w:ilvl="0" w:tplc="01D21500">
      <w:start w:val="1"/>
      <w:numFmt w:val="decimalFullWidth"/>
      <w:lvlText w:val="（%1）"/>
      <w:lvlJc w:val="left"/>
      <w:pPr>
        <w:ind w:left="720" w:hanging="72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0629B6"/>
    <w:multiLevelType w:val="hybridMultilevel"/>
    <w:tmpl w:val="D4B6D594"/>
    <w:lvl w:ilvl="0" w:tplc="6CB6DD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386C24"/>
    <w:multiLevelType w:val="hybridMultilevel"/>
    <w:tmpl w:val="0EA2C1F6"/>
    <w:lvl w:ilvl="0" w:tplc="8AE84D72">
      <w:start w:val="1"/>
      <w:numFmt w:val="decimalFullWidth"/>
      <w:lvlText w:val="（%1）"/>
      <w:lvlJc w:val="left"/>
      <w:pPr>
        <w:ind w:left="885" w:hanging="720"/>
      </w:pPr>
      <w:rPr>
        <w:rFonts w:asciiTheme="minorHAnsi" w:hAnsiTheme="minorHAnsi" w:cstheme="minorBidi"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14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20A"/>
    <w:rsid w:val="000122F8"/>
    <w:rsid w:val="00037C63"/>
    <w:rsid w:val="00045F86"/>
    <w:rsid w:val="00063E6C"/>
    <w:rsid w:val="000703C8"/>
    <w:rsid w:val="00082269"/>
    <w:rsid w:val="000A1F19"/>
    <w:rsid w:val="000B04B1"/>
    <w:rsid w:val="000C30C8"/>
    <w:rsid w:val="0010339E"/>
    <w:rsid w:val="001034DF"/>
    <w:rsid w:val="00134DC0"/>
    <w:rsid w:val="00233278"/>
    <w:rsid w:val="002E02E1"/>
    <w:rsid w:val="003304E0"/>
    <w:rsid w:val="003A2F05"/>
    <w:rsid w:val="003A5F3C"/>
    <w:rsid w:val="003A65B8"/>
    <w:rsid w:val="003C03BB"/>
    <w:rsid w:val="003E1BAC"/>
    <w:rsid w:val="003F1EEC"/>
    <w:rsid w:val="00420D01"/>
    <w:rsid w:val="00473901"/>
    <w:rsid w:val="004E5EE6"/>
    <w:rsid w:val="00533ACC"/>
    <w:rsid w:val="005F25AB"/>
    <w:rsid w:val="00624B79"/>
    <w:rsid w:val="00642195"/>
    <w:rsid w:val="00652B6E"/>
    <w:rsid w:val="006A49D5"/>
    <w:rsid w:val="006C17BF"/>
    <w:rsid w:val="00746DC5"/>
    <w:rsid w:val="007477E9"/>
    <w:rsid w:val="007534B3"/>
    <w:rsid w:val="0078562E"/>
    <w:rsid w:val="00785AFF"/>
    <w:rsid w:val="007F213F"/>
    <w:rsid w:val="008076A7"/>
    <w:rsid w:val="008410EC"/>
    <w:rsid w:val="0088520A"/>
    <w:rsid w:val="0089625B"/>
    <w:rsid w:val="008A4221"/>
    <w:rsid w:val="009261DC"/>
    <w:rsid w:val="009755D9"/>
    <w:rsid w:val="009A5C7A"/>
    <w:rsid w:val="00A020DA"/>
    <w:rsid w:val="00BC58CA"/>
    <w:rsid w:val="00C10580"/>
    <w:rsid w:val="00C23EFB"/>
    <w:rsid w:val="00C84842"/>
    <w:rsid w:val="00CA06CE"/>
    <w:rsid w:val="00CD3DC2"/>
    <w:rsid w:val="00D76084"/>
    <w:rsid w:val="00DD71BD"/>
    <w:rsid w:val="00DF0877"/>
    <w:rsid w:val="00E22ABA"/>
    <w:rsid w:val="00E85ECD"/>
    <w:rsid w:val="00E91686"/>
    <w:rsid w:val="00EF3DBC"/>
    <w:rsid w:val="00FC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4B8976"/>
  <w15:docId w15:val="{F7522624-8E9F-4350-9CC9-8089BA62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5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8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4842"/>
  </w:style>
  <w:style w:type="paragraph" w:styleId="a5">
    <w:name w:val="footer"/>
    <w:basedOn w:val="a"/>
    <w:link w:val="a6"/>
    <w:uiPriority w:val="99"/>
    <w:unhideWhenUsed/>
    <w:rsid w:val="00C848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4842"/>
  </w:style>
  <w:style w:type="paragraph" w:styleId="a7">
    <w:name w:val="List Paragraph"/>
    <w:basedOn w:val="a"/>
    <w:uiPriority w:val="34"/>
    <w:qFormat/>
    <w:rsid w:val="007534B3"/>
    <w:pPr>
      <w:ind w:leftChars="400" w:left="840"/>
    </w:pPr>
  </w:style>
  <w:style w:type="table" w:styleId="a8">
    <w:name w:val="Table Grid"/>
    <w:basedOn w:val="a1"/>
    <w:uiPriority w:val="59"/>
    <w:rsid w:val="00753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3DC2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井上 智雄</cp:lastModifiedBy>
  <cp:revision>2</cp:revision>
  <dcterms:created xsi:type="dcterms:W3CDTF">2024-06-26T00:15:00Z</dcterms:created>
  <dcterms:modified xsi:type="dcterms:W3CDTF">2024-06-26T00:15:00Z</dcterms:modified>
</cp:coreProperties>
</file>