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0" w:right="41" w:firstLine="0"/>
        <w:jc w:val="center"/>
        <w:rPr>
          <w:rFonts w:ascii="UD デジタル 教科書体 NP-R" w:cs="UD デジタル 教科書体 NP-R" w:eastAsia="UD デジタル 教科書体 NP-R" w:hAnsi="UD デジタル 教科書体 NP-R"/>
          <w:b w:val="1"/>
          <w:sz w:val="22"/>
          <w:szCs w:val="22"/>
        </w:rPr>
      </w:pPr>
      <w:r w:rsidDel="00000000" w:rsidR="00000000" w:rsidRPr="00000000">
        <w:rPr>
          <w:rFonts w:ascii="UD デジタル 教科書体 NP-R" w:cs="UD デジタル 教科書体 NP-R" w:eastAsia="UD デジタル 教科書体 NP-R" w:hAnsi="UD デジタル 教科書体 NP-R"/>
          <w:b w:val="1"/>
          <w:sz w:val="28"/>
          <w:szCs w:val="28"/>
          <w:rtl w:val="0"/>
        </w:rPr>
        <w:t xml:space="preserve">令和７年度 第１回 小野市記録会</w:t>
      </w:r>
      <w:r w:rsidDel="00000000" w:rsidR="00000000" w:rsidRPr="00000000">
        <w:rPr>
          <w:rFonts w:ascii="UD デジタル 教科書体 NP-R" w:cs="UD デジタル 教科書体 NP-R" w:eastAsia="UD デジタル 教科書体 NP-R" w:hAnsi="UD デジタル 教科書体 NP-R"/>
          <w:b w:val="1"/>
          <w:sz w:val="18"/>
          <w:szCs w:val="18"/>
          <w:rtl w:val="0"/>
        </w:rPr>
        <w:t xml:space="preserve">（　25281048　）</w:t>
      </w:r>
      <w:r w:rsidDel="00000000" w:rsidR="00000000" w:rsidRPr="00000000">
        <w:rPr>
          <w:rFonts w:ascii="UD デジタル 教科書体 NP-R" w:cs="UD デジタル 教科書体 NP-R" w:eastAsia="UD デジタル 教科書体 NP-R" w:hAnsi="UD デジタル 教科書体 NP-R"/>
          <w:b w:val="1"/>
          <w:sz w:val="28"/>
          <w:szCs w:val="28"/>
          <w:rtl w:val="0"/>
        </w:rPr>
        <w:t xml:space="preserve">実施要項</w:t>
      </w:r>
      <w:r w:rsidDel="00000000" w:rsidR="00000000" w:rsidRPr="00000000">
        <w:rPr>
          <w:rFonts w:ascii="UD デジタル 教科書体 NP-R" w:cs="UD デジタル 教科書体 NP-R" w:eastAsia="UD デジタル 教科書体 NP-R" w:hAnsi="UD デジタル 教科書体 NP-R"/>
          <w:b w:val="1"/>
          <w:sz w:val="22"/>
          <w:szCs w:val="22"/>
          <w:rtl w:val="0"/>
        </w:rPr>
        <w:t xml:space="preserve"> </w:t>
      </w:r>
    </w:p>
    <w:p w:rsidR="00000000" w:rsidDel="00000000" w:rsidP="00000000" w:rsidRDefault="00000000" w:rsidRPr="00000000" w14:paraId="00000002">
      <w:pPr>
        <w:spacing w:after="0" w:line="259" w:lineRule="auto"/>
        <w:ind w:left="0" w:right="41" w:firstLine="0"/>
        <w:jc w:val="center"/>
        <w:rPr>
          <w:rFonts w:ascii="UD デジタル 教科書体 NP-R" w:cs="UD デジタル 教科書体 NP-R" w:eastAsia="UD デジタル 教科書体 NP-R" w:hAnsi="UD デジタル 教科書体 NP-R"/>
          <w:sz w:val="21"/>
          <w:szCs w:val="21"/>
        </w:rPr>
      </w:pPr>
      <w:r w:rsidDel="00000000" w:rsidR="00000000" w:rsidRPr="00000000">
        <w:rPr>
          <w:rtl w:val="0"/>
        </w:rPr>
      </w:r>
    </w:p>
    <w:p w:rsidR="00000000" w:rsidDel="00000000" w:rsidP="00000000" w:rsidRDefault="00000000" w:rsidRPr="00000000" w14:paraId="00000003">
      <w:pPr>
        <w:numPr>
          <w:ilvl w:val="0"/>
          <w:numId w:val="1"/>
        </w:numPr>
        <w:ind w:left="408" w:hanging="408"/>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主  催  小野市陸上競技協会 </w:t>
      </w:r>
    </w:p>
    <w:p w:rsidR="00000000" w:rsidDel="00000000" w:rsidP="00000000" w:rsidRDefault="00000000" w:rsidRPr="00000000" w14:paraId="00000004">
      <w:pPr>
        <w:numPr>
          <w:ilvl w:val="0"/>
          <w:numId w:val="1"/>
        </w:numPr>
        <w:ind w:left="408" w:hanging="408"/>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主  管  小野市中学校体育連盟陸上競技部 </w:t>
      </w:r>
    </w:p>
    <w:p w:rsidR="00000000" w:rsidDel="00000000" w:rsidP="00000000" w:rsidRDefault="00000000" w:rsidRPr="00000000" w14:paraId="00000005">
      <w:pPr>
        <w:numPr>
          <w:ilvl w:val="0"/>
          <w:numId w:val="1"/>
        </w:numPr>
        <w:ind w:left="408" w:hanging="408"/>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日  時  令和７年５月２４日（土）　　     </w:t>
      </w:r>
      <w:r w:rsidDel="00000000" w:rsidR="00000000" w:rsidRPr="00000000">
        <w:rPr>
          <w:rFonts w:ascii="UD デジタル 教科書体 NP-R" w:cs="UD デジタル 教科書体 NP-R" w:eastAsia="UD デジタル 教科書体 NP-R" w:hAnsi="UD デジタル 教科書体 NP-R"/>
          <w:color w:val="ff0000"/>
          <w:sz w:val="22"/>
          <w:szCs w:val="22"/>
          <w:rtl w:val="0"/>
        </w:rPr>
        <w:t xml:space="preserve"> </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 開  　門   12：0０ </w:t>
      </w:r>
    </w:p>
    <w:p w:rsidR="00000000" w:rsidDel="00000000" w:rsidP="00000000" w:rsidRDefault="00000000" w:rsidRPr="00000000" w14:paraId="00000006">
      <w:pPr>
        <w:ind w:left="9" w:firstLine="4620"/>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競技開始　13：３０（予定）</w:t>
      </w:r>
      <w:r w:rsidDel="00000000" w:rsidR="00000000" w:rsidRPr="00000000">
        <w:rPr>
          <w:rFonts w:ascii="UD デジタル 教科書体 NP-R" w:cs="UD デジタル 教科書体 NP-R" w:eastAsia="UD デジタル 教科書体 NP-R" w:hAnsi="UD デジタル 教科書体 NP-R"/>
          <w:color w:val="ff0000"/>
          <w:sz w:val="22"/>
          <w:szCs w:val="22"/>
          <w:rtl w:val="0"/>
        </w:rPr>
        <w:t xml:space="preserve"> </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　　 　　</w:t>
      </w:r>
    </w:p>
    <w:p w:rsidR="00000000" w:rsidDel="00000000" w:rsidP="00000000" w:rsidRDefault="00000000" w:rsidRPr="00000000" w14:paraId="00000007">
      <w:pPr>
        <w:numPr>
          <w:ilvl w:val="0"/>
          <w:numId w:val="1"/>
        </w:numPr>
        <w:ind w:left="408" w:hanging="408"/>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場  所    小野希望の丘陸上競技場　</w:t>
      </w:r>
      <w:r w:rsidDel="00000000" w:rsidR="00000000" w:rsidRPr="00000000">
        <w:rPr>
          <w:rFonts w:ascii="UD デジタル 教科書体 NP-R" w:cs="UD デジタル 教科書体 NP-R" w:eastAsia="UD デジタル 教科書体 NP-R" w:hAnsi="UD デジタル 教科書体 NP-R"/>
          <w:sz w:val="18"/>
          <w:szCs w:val="18"/>
          <w:rtl w:val="0"/>
        </w:rPr>
        <w:t xml:space="preserve">（　284209　）</w:t>
      </w:r>
      <w:r w:rsidDel="00000000" w:rsidR="00000000" w:rsidRPr="00000000">
        <w:rPr>
          <w:rtl w:val="0"/>
        </w:rPr>
      </w:r>
    </w:p>
    <w:p w:rsidR="00000000" w:rsidDel="00000000" w:rsidP="00000000" w:rsidRDefault="00000000" w:rsidRPr="00000000" w14:paraId="00000008">
      <w:pPr>
        <w:ind w:left="408" w:firstLine="0"/>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　　　       小野市浄谷町2233-1　　TEL0794-64-7776（管理事務所）</w:t>
      </w:r>
    </w:p>
    <w:p w:rsidR="00000000" w:rsidDel="00000000" w:rsidP="00000000" w:rsidRDefault="00000000" w:rsidRPr="00000000" w14:paraId="00000009">
      <w:pPr>
        <w:spacing w:after="0" w:line="259" w:lineRule="auto"/>
        <w:ind w:left="0" w:firstLine="0"/>
        <w:jc w:val="left"/>
        <w:rPr>
          <w:rFonts w:ascii="UD デジタル 教科書体 NP-R" w:cs="UD デジタル 教科書体 NP-R" w:eastAsia="UD デジタル 教科書体 NP-R" w:hAnsi="UD デジタル 教科書体 NP-R"/>
          <w:sz w:val="22"/>
          <w:szCs w:val="22"/>
        </w:rPr>
      </w:pPr>
      <w:r w:rsidDel="00000000" w:rsidR="00000000" w:rsidRPr="00000000">
        <w:rPr>
          <w:rtl w:val="0"/>
        </w:rPr>
      </w:r>
    </w:p>
    <w:p w:rsidR="00000000" w:rsidDel="00000000" w:rsidP="00000000" w:rsidRDefault="00000000" w:rsidRPr="00000000" w14:paraId="0000000A">
      <w:pPr>
        <w:numPr>
          <w:ilvl w:val="0"/>
          <w:numId w:val="1"/>
        </w:numPr>
        <w:ind w:left="408" w:hanging="408"/>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種　目   </w:t>
      </w:r>
    </w:p>
    <w:p w:rsidR="00000000" w:rsidDel="00000000" w:rsidP="00000000" w:rsidRDefault="00000000" w:rsidRPr="00000000" w14:paraId="0000000B">
      <w:pPr>
        <w:ind w:left="0" w:firstLine="0"/>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 </w:t>
      </w:r>
    </w:p>
    <w:tbl>
      <w:tblPr>
        <w:tblStyle w:val="Table1"/>
        <w:tblW w:w="10188.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7"/>
        <w:gridCol w:w="1796"/>
        <w:gridCol w:w="3118"/>
        <w:gridCol w:w="4547"/>
        <w:tblGridChange w:id="0">
          <w:tblGrid>
            <w:gridCol w:w="727"/>
            <w:gridCol w:w="1796"/>
            <w:gridCol w:w="3118"/>
            <w:gridCol w:w="4547"/>
          </w:tblGrid>
        </w:tblGridChange>
      </w:tblGrid>
      <w:tr>
        <w:trPr>
          <w:cantSplit w:val="0"/>
          <w:trHeight w:val="226" w:hRule="atLeast"/>
          <w:tblHeader w:val="0"/>
        </w:trPr>
        <w:tc>
          <w:tcPr/>
          <w:p w:rsidR="00000000" w:rsidDel="00000000" w:rsidP="00000000" w:rsidRDefault="00000000" w:rsidRPr="00000000" w14:paraId="0000000C">
            <w:pPr>
              <w:ind w:left="0" w:firstLine="0"/>
              <w:rPr>
                <w:rFonts w:ascii="UD デジタル 教科書体 NP-R" w:cs="UD デジタル 教科書体 NP-R" w:eastAsia="UD デジタル 教科書体 NP-R" w:hAnsi="UD デジタル 教科書体 NP-R"/>
                <w:color w:val="ff0000"/>
                <w:sz w:val="22"/>
                <w:szCs w:val="22"/>
              </w:rPr>
            </w:pPr>
            <w:r w:rsidDel="00000000" w:rsidR="00000000" w:rsidRPr="00000000">
              <w:rPr>
                <w:rtl w:val="0"/>
              </w:rPr>
            </w:r>
          </w:p>
        </w:tc>
        <w:tc>
          <w:tcPr>
            <w:vAlign w:val="center"/>
          </w:tcPr>
          <w:p w:rsidR="00000000" w:rsidDel="00000000" w:rsidP="00000000" w:rsidRDefault="00000000" w:rsidRPr="00000000" w14:paraId="0000000D">
            <w:pPr>
              <w:ind w:left="0" w:firstLine="0"/>
              <w:jc w:val="center"/>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小学</w:t>
            </w:r>
          </w:p>
        </w:tc>
        <w:tc>
          <w:tcPr/>
          <w:p w:rsidR="00000000" w:rsidDel="00000000" w:rsidP="00000000" w:rsidRDefault="00000000" w:rsidRPr="00000000" w14:paraId="0000000E">
            <w:pPr>
              <w:ind w:left="0" w:firstLine="0"/>
              <w:jc w:val="center"/>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中学</w:t>
            </w:r>
          </w:p>
        </w:tc>
        <w:tc>
          <w:tcPr>
            <w:vAlign w:val="center"/>
          </w:tcPr>
          <w:p w:rsidR="00000000" w:rsidDel="00000000" w:rsidP="00000000" w:rsidRDefault="00000000" w:rsidRPr="00000000" w14:paraId="0000000F">
            <w:pPr>
              <w:ind w:left="0" w:firstLine="0"/>
              <w:jc w:val="center"/>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一般・高校</w:t>
            </w:r>
          </w:p>
        </w:tc>
      </w:tr>
      <w:tr>
        <w:trPr>
          <w:cantSplit w:val="1"/>
          <w:trHeight w:val="787" w:hRule="atLeast"/>
          <w:tblHeader w:val="0"/>
        </w:trPr>
        <w:tc>
          <w:tcPr>
            <w:vAlign w:val="center"/>
          </w:tcPr>
          <w:p w:rsidR="00000000" w:rsidDel="00000000" w:rsidP="00000000" w:rsidRDefault="00000000" w:rsidRPr="00000000" w14:paraId="00000010">
            <w:pPr>
              <w:ind w:left="113" w:right="113" w:firstLine="0"/>
              <w:jc w:val="center"/>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男子</w:t>
            </w:r>
          </w:p>
        </w:tc>
        <w:tc>
          <w:tcPr>
            <w:vAlign w:val="center"/>
          </w:tcPr>
          <w:p w:rsidR="00000000" w:rsidDel="00000000" w:rsidP="00000000" w:rsidRDefault="00000000" w:rsidRPr="00000000" w14:paraId="00000011">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100ｍ</w:t>
            </w:r>
          </w:p>
          <w:p w:rsidR="00000000" w:rsidDel="00000000" w:rsidP="00000000" w:rsidRDefault="00000000" w:rsidRPr="00000000" w14:paraId="00000012">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1500ｍ</w:t>
            </w:r>
          </w:p>
        </w:tc>
        <w:tc>
          <w:tcPr>
            <w:vAlign w:val="center"/>
          </w:tcPr>
          <w:p w:rsidR="00000000" w:rsidDel="00000000" w:rsidP="00000000" w:rsidRDefault="00000000" w:rsidRPr="00000000" w14:paraId="00000013">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100ｍ　200ｍ　</w:t>
            </w:r>
          </w:p>
          <w:p w:rsidR="00000000" w:rsidDel="00000000" w:rsidP="00000000" w:rsidRDefault="00000000" w:rsidRPr="00000000" w14:paraId="00000014">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800ｍ　1500ｍ　3000ｍ</w:t>
            </w:r>
          </w:p>
          <w:p w:rsidR="00000000" w:rsidDel="00000000" w:rsidP="00000000" w:rsidRDefault="00000000" w:rsidRPr="00000000" w14:paraId="00000015">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110Ｈ</w:t>
            </w:r>
          </w:p>
        </w:tc>
        <w:tc>
          <w:tcPr>
            <w:vAlign w:val="center"/>
          </w:tcPr>
          <w:p w:rsidR="00000000" w:rsidDel="00000000" w:rsidP="00000000" w:rsidRDefault="00000000" w:rsidRPr="00000000" w14:paraId="00000016">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100m  </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800ｍ　1500ｍ　3000ｍ　</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110mH</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　</w:t>
            </w:r>
          </w:p>
        </w:tc>
      </w:tr>
      <w:tr>
        <w:trPr>
          <w:cantSplit w:val="1"/>
          <w:trHeight w:val="787" w:hRule="atLeast"/>
          <w:tblHeader w:val="0"/>
        </w:trPr>
        <w:tc>
          <w:tcPr>
            <w:vAlign w:val="center"/>
          </w:tcPr>
          <w:p w:rsidR="00000000" w:rsidDel="00000000" w:rsidP="00000000" w:rsidRDefault="00000000" w:rsidRPr="00000000" w14:paraId="00000017">
            <w:pPr>
              <w:ind w:left="113" w:right="113" w:firstLine="0"/>
              <w:jc w:val="center"/>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女子</w:t>
            </w:r>
          </w:p>
        </w:tc>
        <w:tc>
          <w:tcPr>
            <w:vAlign w:val="center"/>
          </w:tcPr>
          <w:p w:rsidR="00000000" w:rsidDel="00000000" w:rsidP="00000000" w:rsidRDefault="00000000" w:rsidRPr="00000000" w14:paraId="00000018">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100ｍ</w:t>
            </w:r>
          </w:p>
          <w:p w:rsidR="00000000" w:rsidDel="00000000" w:rsidP="00000000" w:rsidRDefault="00000000" w:rsidRPr="00000000" w14:paraId="00000019">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800ｍ</w:t>
            </w:r>
          </w:p>
        </w:tc>
        <w:tc>
          <w:tcPr>
            <w:vAlign w:val="center"/>
          </w:tcPr>
          <w:p w:rsidR="00000000" w:rsidDel="00000000" w:rsidP="00000000" w:rsidRDefault="00000000" w:rsidRPr="00000000" w14:paraId="0000001A">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100ｍ　200ｍ　800ｍ　1500ｍ　100Ｈ　</w:t>
            </w:r>
          </w:p>
        </w:tc>
        <w:tc>
          <w:tcPr>
            <w:vAlign w:val="center"/>
          </w:tcPr>
          <w:p w:rsidR="00000000" w:rsidDel="00000000" w:rsidP="00000000" w:rsidRDefault="00000000" w:rsidRPr="00000000" w14:paraId="0000001B">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100m  </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800ｍ　1500ｍ　</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100mH</w:t>
            </w:r>
            <w:r w:rsidDel="00000000" w:rsidR="00000000" w:rsidRPr="00000000">
              <w:rPr>
                <w:rtl w:val="0"/>
              </w:rPr>
            </w:r>
          </w:p>
        </w:tc>
      </w:tr>
    </w:tbl>
    <w:p w:rsidR="00000000" w:rsidDel="00000000" w:rsidP="00000000" w:rsidRDefault="00000000" w:rsidRPr="00000000" w14:paraId="0000001C">
      <w:pPr>
        <w:spacing w:after="0" w:line="259" w:lineRule="auto"/>
        <w:ind w:left="0" w:firstLine="0"/>
        <w:jc w:val="left"/>
        <w:rPr>
          <w:rFonts w:ascii="UD デジタル 教科書体 NP-R" w:cs="UD デジタル 教科書体 NP-R" w:eastAsia="UD デジタル 教科書体 NP-R" w:hAnsi="UD デジタル 教科書体 NP-R"/>
          <w:sz w:val="22"/>
          <w:szCs w:val="22"/>
        </w:rPr>
      </w:pPr>
      <w:r w:rsidDel="00000000" w:rsidR="00000000" w:rsidRPr="00000000">
        <w:rPr>
          <w:rtl w:val="0"/>
        </w:rPr>
      </w:r>
    </w:p>
    <w:p w:rsidR="00000000" w:rsidDel="00000000" w:rsidP="00000000" w:rsidRDefault="00000000" w:rsidRPr="00000000" w14:paraId="0000001D">
      <w:pPr>
        <w:numPr>
          <w:ilvl w:val="0"/>
          <w:numId w:val="1"/>
        </w:numPr>
        <w:ind w:left="408" w:hanging="408"/>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出場資格 </w:t>
      </w:r>
    </w:p>
    <w:p w:rsidR="00000000" w:rsidDel="00000000" w:rsidP="00000000" w:rsidRDefault="00000000" w:rsidRPr="00000000" w14:paraId="0000001E">
      <w:pPr>
        <w:numPr>
          <w:ilvl w:val="0"/>
          <w:numId w:val="2"/>
        </w:numPr>
        <w:ind w:left="612" w:hanging="612"/>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令和7年度　日本陸上競技連盟に登録（個人・団体）している選手であること。 </w:t>
      </w:r>
    </w:p>
    <w:p w:rsidR="00000000" w:rsidDel="00000000" w:rsidP="00000000" w:rsidRDefault="00000000" w:rsidRPr="00000000" w14:paraId="0000001F">
      <w:pPr>
        <w:numPr>
          <w:ilvl w:val="0"/>
          <w:numId w:val="2"/>
        </w:numPr>
        <w:ind w:left="612" w:hanging="612"/>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中学校の部活動として参加する場合</w:t>
      </w:r>
    </w:p>
    <w:p w:rsidR="00000000" w:rsidDel="00000000" w:rsidP="00000000" w:rsidRDefault="00000000" w:rsidRPr="00000000" w14:paraId="00000020">
      <w:pPr>
        <w:ind w:left="418" w:firstLine="22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・兵庫県中学校体育連盟に加盟する中学校の生徒で学校長が参加を認めた者 </w:t>
      </w:r>
    </w:p>
    <w:p w:rsidR="00000000" w:rsidDel="00000000" w:rsidP="00000000" w:rsidRDefault="00000000" w:rsidRPr="00000000" w14:paraId="00000021">
      <w:pPr>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（3）高校の部活動として参加する場合</w:t>
      </w:r>
    </w:p>
    <w:p w:rsidR="00000000" w:rsidDel="00000000" w:rsidP="00000000" w:rsidRDefault="00000000" w:rsidRPr="00000000" w14:paraId="00000022">
      <w:pPr>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　　　・兵庫県高等学校学校体育連盟に加盟する高等学校の生徒で学校長が参加を認めた者</w:t>
      </w:r>
    </w:p>
    <w:p w:rsidR="00000000" w:rsidDel="00000000" w:rsidP="00000000" w:rsidRDefault="00000000" w:rsidRPr="00000000" w14:paraId="00000023">
      <w:pPr>
        <w:ind w:firstLine="11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(4)   地域スポーツ団体（地域クラブ活動）として参加する場合 </w:t>
      </w:r>
    </w:p>
    <w:p w:rsidR="00000000" w:rsidDel="00000000" w:rsidP="00000000" w:rsidRDefault="00000000" w:rsidRPr="00000000" w14:paraId="00000024">
      <w:pPr>
        <w:ind w:left="840" w:hanging="44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①　兵庫県中学校体育連盟に加盟認定申請をし</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承認された地域スポーツ団体等（地域クラブ活動）の中学生で</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代表者が参加を認めた者 </w:t>
      </w:r>
      <w:r w:rsidDel="00000000" w:rsidR="00000000" w:rsidRPr="00000000">
        <w:rPr>
          <w:rFonts w:ascii="UD デジタル 教科書体 NP-R" w:cs="UD デジタル 教科書体 NP-R" w:eastAsia="UD デジタル 教科書体 NP-R" w:hAnsi="UD デジタル 教科書体 NP-R"/>
          <w:color w:val="000000"/>
          <w:sz w:val="22"/>
          <w:szCs w:val="22"/>
          <w:shd w:fill="d9d9d9" w:val="clear"/>
          <w:rtl w:val="0"/>
        </w:rPr>
        <w:t xml:space="preserve"> </w:t>
      </w:r>
      <w:r w:rsidDel="00000000" w:rsidR="00000000" w:rsidRPr="00000000">
        <w:rPr>
          <w:rtl w:val="0"/>
        </w:rPr>
      </w:r>
    </w:p>
    <w:p w:rsidR="00000000" w:rsidDel="00000000" w:rsidP="00000000" w:rsidRDefault="00000000" w:rsidRPr="00000000" w14:paraId="00000025">
      <w:pPr>
        <w:ind w:firstLine="44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②　県中体連陸上競技部に団体登録・個人登録が完了していること</w:t>
      </w:r>
    </w:p>
    <w:p w:rsidR="00000000" w:rsidDel="00000000" w:rsidP="00000000" w:rsidRDefault="00000000" w:rsidRPr="00000000" w14:paraId="00000026">
      <w:pPr>
        <w:ind w:firstLine="44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③　小学生は、承認された地域スポーツ団体等（地域クラブ活動）の小学生で</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代表者が参加を認めた者</w:t>
      </w:r>
      <w:r w:rsidDel="00000000" w:rsidR="00000000" w:rsidRPr="00000000">
        <w:rPr>
          <w:rFonts w:ascii="UD デジタル 教科書体 NP-R" w:cs="UD デジタル 教科書体 NP-R" w:eastAsia="UD デジタル 教科書体 NP-R" w:hAnsi="UD デジタル 教科書体 NP-R"/>
          <w:color w:val="ff0000"/>
          <w:sz w:val="22"/>
          <w:szCs w:val="22"/>
          <w:rtl w:val="0"/>
        </w:rPr>
        <w:t xml:space="preserve"> </w:t>
      </w:r>
      <w:r w:rsidDel="00000000" w:rsidR="00000000" w:rsidRPr="00000000">
        <w:rPr>
          <w:rFonts w:ascii="UD デジタル 教科書体 NP-R" w:cs="UD デジタル 教科書体 NP-R" w:eastAsia="UD デジタル 教科書体 NP-R" w:hAnsi="UD デジタル 教科書体 NP-R"/>
          <w:color w:val="000000"/>
          <w:sz w:val="22"/>
          <w:szCs w:val="22"/>
          <w:shd w:fill="d9d9d9" w:val="clear"/>
          <w:rtl w:val="0"/>
        </w:rPr>
        <w:t xml:space="preserve"> </w:t>
      </w:r>
      <w:r w:rsidDel="00000000" w:rsidR="00000000" w:rsidRPr="00000000">
        <w:rPr>
          <w:rtl w:val="0"/>
        </w:rPr>
      </w:r>
    </w:p>
    <w:p w:rsidR="00000000" w:rsidDel="00000000" w:rsidP="00000000" w:rsidRDefault="00000000" w:rsidRPr="00000000" w14:paraId="00000027">
      <w:pPr>
        <w:ind w:left="-5"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tl w:val="0"/>
        </w:rPr>
      </w:r>
    </w:p>
    <w:p w:rsidR="00000000" w:rsidDel="00000000" w:rsidP="00000000" w:rsidRDefault="00000000" w:rsidRPr="00000000" w14:paraId="00000028">
      <w:pPr>
        <w:spacing w:after="36" w:line="217" w:lineRule="auto"/>
        <w:ind w:firstLine="110"/>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(5) </w:t>
      </w:r>
      <w:r w:rsidDel="00000000" w:rsidR="00000000" w:rsidRPr="00000000">
        <w:rPr>
          <w:rFonts w:ascii="UD デジタル 教科書体 NP-R" w:cs="UD デジタル 教科書体 NP-R" w:eastAsia="UD デジタル 教科書体 NP-R" w:hAnsi="UD デジタル 教科書体 NP-R"/>
          <w:sz w:val="22"/>
          <w:szCs w:val="22"/>
          <w:u w:val="single"/>
          <w:rtl w:val="0"/>
        </w:rPr>
        <w:t xml:space="preserve">団体参加者は１名以上の競技役員を競技終了まで出せること</w:t>
      </w:r>
      <w:r w:rsidDel="00000000" w:rsidR="00000000" w:rsidRPr="00000000">
        <w:rPr>
          <w:rFonts w:ascii="UD デジタル 教科書体 NP-R" w:cs="UD デジタル 教科書体 NP-R" w:eastAsia="UD デジタル 教科書体 NP-R" w:hAnsi="UD デジタル 教科書体 NP-R"/>
          <w:b w:val="1"/>
          <w:sz w:val="22"/>
          <w:szCs w:val="22"/>
          <w:rtl w:val="0"/>
        </w:rPr>
        <w:t xml:space="preserve">。可能な限り複数名お願いします。</w:t>
      </w:r>
      <w:r w:rsidDel="00000000" w:rsidR="00000000" w:rsidRPr="00000000">
        <w:rPr>
          <w:rtl w:val="0"/>
        </w:rPr>
      </w:r>
    </w:p>
    <w:p w:rsidR="00000000" w:rsidDel="00000000" w:rsidP="00000000" w:rsidRDefault="00000000" w:rsidRPr="00000000" w14:paraId="00000029">
      <w:pPr>
        <w:spacing w:after="0" w:line="217" w:lineRule="auto"/>
        <w:ind w:left="540" w:hanging="440"/>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(6) </w:t>
      </w:r>
      <w:r w:rsidDel="00000000" w:rsidR="00000000" w:rsidRPr="00000000">
        <w:rPr>
          <w:rFonts w:ascii="UD デジタル 教科書体 NP-R" w:cs="UD デジタル 教科書体 NP-R" w:eastAsia="UD デジタル 教科書体 NP-R" w:hAnsi="UD デジタル 教科書体 NP-R"/>
          <w:sz w:val="22"/>
          <w:szCs w:val="22"/>
          <w:u w:val="single"/>
          <w:rtl w:val="0"/>
        </w:rPr>
        <w:t xml:space="preserve">競技中のアナウンス・掲示板による必要最小限の個人情報（氏名・所属名・記録など）の公表や、競技後のマスメディアによる先述の個人情報の公表を了承できる者であること</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 </w:t>
      </w:r>
    </w:p>
    <w:p w:rsidR="00000000" w:rsidDel="00000000" w:rsidP="00000000" w:rsidRDefault="00000000" w:rsidRPr="00000000" w14:paraId="0000002A">
      <w:pPr>
        <w:spacing w:after="0" w:line="259" w:lineRule="auto"/>
        <w:ind w:left="0" w:firstLine="0"/>
        <w:jc w:val="left"/>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 </w:t>
      </w:r>
    </w:p>
    <w:p w:rsidR="00000000" w:rsidDel="00000000" w:rsidP="00000000" w:rsidRDefault="00000000" w:rsidRPr="00000000" w14:paraId="0000002B">
      <w:pPr>
        <w:ind w:left="-5" w:firstLine="0"/>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７ 出場制限 </w:t>
      </w:r>
    </w:p>
    <w:p w:rsidR="00000000" w:rsidDel="00000000" w:rsidP="00000000" w:rsidRDefault="00000000" w:rsidRPr="00000000" w14:paraId="0000002C">
      <w:pPr>
        <w:numPr>
          <w:ilvl w:val="0"/>
          <w:numId w:val="3"/>
        </w:numPr>
        <w:ind w:left="613" w:hanging="613"/>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１人2種目以内</w:t>
      </w:r>
    </w:p>
    <w:p w:rsidR="00000000" w:rsidDel="00000000" w:rsidP="00000000" w:rsidRDefault="00000000" w:rsidRPr="00000000" w14:paraId="0000002D">
      <w:pPr>
        <w:spacing w:after="0" w:line="259" w:lineRule="auto"/>
        <w:ind w:left="0" w:firstLine="0"/>
        <w:jc w:val="left"/>
        <w:rPr>
          <w:rFonts w:ascii="UD デジタル 教科書体 NP-R" w:cs="UD デジタル 教科書体 NP-R" w:eastAsia="UD デジタル 教科書体 NP-R" w:hAnsi="UD デジタル 教科書体 NP-R"/>
          <w:sz w:val="22"/>
          <w:szCs w:val="22"/>
        </w:rPr>
      </w:pPr>
      <w:r w:rsidDel="00000000" w:rsidR="00000000" w:rsidRPr="00000000">
        <w:rPr>
          <w:rtl w:val="0"/>
        </w:rPr>
      </w:r>
    </w:p>
    <w:p w:rsidR="00000000" w:rsidDel="00000000" w:rsidP="00000000" w:rsidRDefault="00000000" w:rsidRPr="00000000" w14:paraId="0000002E">
      <w:pPr>
        <w:spacing w:after="0" w:line="259" w:lineRule="auto"/>
        <w:ind w:left="0" w:firstLine="0"/>
        <w:jc w:val="left"/>
        <w:rPr>
          <w:rFonts w:ascii="UD デジタル 教科書体 NP-R" w:cs="UD デジタル 教科書体 NP-R" w:eastAsia="UD デジタル 教科書体 NP-R" w:hAnsi="UD デジタル 教科書体 NP-R"/>
          <w:sz w:val="22"/>
          <w:szCs w:val="22"/>
        </w:rPr>
      </w:pPr>
      <w:r w:rsidDel="00000000" w:rsidR="00000000" w:rsidRPr="00000000">
        <w:rPr>
          <w:rtl w:val="0"/>
        </w:rPr>
      </w:r>
    </w:p>
    <w:p w:rsidR="00000000" w:rsidDel="00000000" w:rsidP="00000000" w:rsidRDefault="00000000" w:rsidRPr="00000000" w14:paraId="0000002F">
      <w:pPr>
        <w:spacing w:after="0" w:line="259" w:lineRule="auto"/>
        <w:ind w:left="0" w:firstLine="0"/>
        <w:jc w:val="left"/>
        <w:rPr>
          <w:rFonts w:ascii="UD デジタル 教科書体 NP-R" w:cs="UD デジタル 教科書体 NP-R" w:eastAsia="UD デジタル 教科書体 NP-R" w:hAnsi="UD デジタル 教科書体 NP-R"/>
          <w:sz w:val="22"/>
          <w:szCs w:val="22"/>
        </w:rPr>
      </w:pPr>
      <w:r w:rsidDel="00000000" w:rsidR="00000000" w:rsidRPr="00000000">
        <w:rPr>
          <w:rtl w:val="0"/>
        </w:rPr>
      </w:r>
    </w:p>
    <w:p w:rsidR="00000000" w:rsidDel="00000000" w:rsidP="00000000" w:rsidRDefault="00000000" w:rsidRPr="00000000" w14:paraId="00000030">
      <w:pPr>
        <w:spacing w:after="0" w:line="259" w:lineRule="auto"/>
        <w:ind w:left="0" w:firstLine="0"/>
        <w:jc w:val="left"/>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 ８ 競技方法 </w:t>
      </w:r>
    </w:p>
    <w:p w:rsidR="00000000" w:rsidDel="00000000" w:rsidP="00000000" w:rsidRDefault="00000000" w:rsidRPr="00000000" w14:paraId="00000031">
      <w:pPr>
        <w:numPr>
          <w:ilvl w:val="0"/>
          <w:numId w:val="4"/>
        </w:numPr>
        <w:ind w:left="612" w:hanging="612"/>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2025年度（公財）日本陸上競技連盟競技規則ならびに本大会規定によって行う。 </w:t>
      </w:r>
    </w:p>
    <w:p w:rsidR="00000000" w:rsidDel="00000000" w:rsidP="00000000" w:rsidRDefault="00000000" w:rsidRPr="00000000" w14:paraId="00000032">
      <w:pPr>
        <w:numPr>
          <w:ilvl w:val="0"/>
          <w:numId w:val="4"/>
        </w:numPr>
        <w:ind w:left="612" w:hanging="612"/>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各種目とも、申込参考記録によって、番組編成を行い、出場者全員の記録を計時計測する。</w:t>
      </w:r>
    </w:p>
    <w:p w:rsidR="00000000" w:rsidDel="00000000" w:rsidP="00000000" w:rsidRDefault="00000000" w:rsidRPr="00000000" w14:paraId="00000033">
      <w:pPr>
        <w:numPr>
          <w:ilvl w:val="0"/>
          <w:numId w:val="4"/>
        </w:numPr>
        <w:ind w:left="612" w:hanging="612"/>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アスリートビブス（登録番号または学校番号）を必ず胸と背に付けて出場すること。</w:t>
      </w:r>
    </w:p>
    <w:p w:rsidR="00000000" w:rsidDel="00000000" w:rsidP="00000000" w:rsidRDefault="00000000" w:rsidRPr="00000000" w14:paraId="00000034">
      <w:pPr>
        <w:ind w:firstLine="66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※3000ｍ、5000ｍの出場者は別ナンバー（主催者準備分）を使用し、競技終了後係員まで返</w:t>
      </w:r>
    </w:p>
    <w:p w:rsidR="00000000" w:rsidDel="00000000" w:rsidP="00000000" w:rsidRDefault="00000000" w:rsidRPr="00000000" w14:paraId="00000035">
      <w:pPr>
        <w:ind w:firstLine="66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却すること。</w:t>
      </w:r>
    </w:p>
    <w:p w:rsidR="00000000" w:rsidDel="00000000" w:rsidP="00000000" w:rsidRDefault="00000000" w:rsidRPr="00000000" w14:paraId="00000036">
      <w:pPr>
        <w:numPr>
          <w:ilvl w:val="0"/>
          <w:numId w:val="4"/>
        </w:numPr>
        <w:ind w:left="612" w:hanging="612"/>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競技規則TR5.2、TR5.5、TR5.13.3に適合しないシューズの使用は認めない。</w:t>
      </w:r>
    </w:p>
    <w:p w:rsidR="00000000" w:rsidDel="00000000" w:rsidP="00000000" w:rsidRDefault="00000000" w:rsidRPr="00000000" w14:paraId="00000037">
      <w:pPr>
        <w:ind w:left="612"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tl w:val="0"/>
        </w:rPr>
      </w:r>
    </w:p>
    <w:p w:rsidR="00000000" w:rsidDel="00000000" w:rsidP="00000000" w:rsidRDefault="00000000" w:rsidRPr="00000000" w14:paraId="00000038">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tl w:val="0"/>
        </w:rPr>
      </w:r>
    </w:p>
    <w:p w:rsidR="00000000" w:rsidDel="00000000" w:rsidP="00000000" w:rsidRDefault="00000000" w:rsidRPr="00000000" w14:paraId="00000039">
      <w:pPr>
        <w:ind w:left="1611" w:hanging="1626"/>
        <w:rPr>
          <w:rFonts w:ascii="UD デジタル 教科書体 NP-R" w:cs="UD デジタル 教科書体 NP-R" w:eastAsia="UD デジタル 教科書体 NP-R" w:hAnsi="UD デジタル 教科書体 NP-R"/>
          <w:sz w:val="22"/>
          <w:szCs w:val="22"/>
        </w:rPr>
      </w:pPr>
      <w:r w:rsidDel="00000000" w:rsidR="00000000" w:rsidRPr="00000000">
        <w:rPr>
          <w:rtl w:val="0"/>
        </w:rPr>
      </w:r>
    </w:p>
    <w:p w:rsidR="00000000" w:rsidDel="00000000" w:rsidP="00000000" w:rsidRDefault="00000000" w:rsidRPr="00000000" w14:paraId="0000003A">
      <w:pPr>
        <w:ind w:left="-15" w:firstLine="0"/>
        <w:rPr>
          <w:rFonts w:ascii="UD デジタル 教科書体 NP-R" w:cs="UD デジタル 教科書体 NP-R" w:eastAsia="UD デジタル 教科書体 NP-R" w:hAnsi="UD デジタル 教科書体 NP-R"/>
          <w:sz w:val="22"/>
          <w:szCs w:val="22"/>
        </w:rPr>
      </w:pPr>
      <w:r w:rsidDel="00000000" w:rsidR="00000000" w:rsidRPr="00000000">
        <w:rPr>
          <w:rtl w:val="0"/>
        </w:rPr>
      </w:r>
    </w:p>
    <w:p w:rsidR="00000000" w:rsidDel="00000000" w:rsidP="00000000" w:rsidRDefault="00000000" w:rsidRPr="00000000" w14:paraId="0000003B">
      <w:pPr>
        <w:ind w:left="1611" w:hanging="1626"/>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 </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９ 申込方法 　</w:t>
      </w:r>
    </w:p>
    <w:p w:rsidR="00000000" w:rsidDel="00000000" w:rsidP="00000000" w:rsidRDefault="00000000" w:rsidRPr="00000000" w14:paraId="0000003C">
      <w:pPr>
        <w:spacing w:after="0" w:line="259" w:lineRule="auto"/>
        <w:ind w:left="440" w:hanging="440"/>
        <w:jc w:val="left"/>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　・アスリートランキングのホームページを利用すること。IDとパスワードについては、</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小野市陸上競技協会（onorikyo@gmail.com）まで問い合わせてください。</w:t>
      </w:r>
    </w:p>
    <w:p w:rsidR="00000000" w:rsidDel="00000000" w:rsidP="00000000" w:rsidRDefault="00000000" w:rsidRPr="00000000" w14:paraId="0000003D">
      <w:pPr>
        <w:spacing w:after="0" w:line="259" w:lineRule="auto"/>
        <w:ind w:left="440" w:hanging="440"/>
        <w:jc w:val="left"/>
        <w:rPr>
          <w:rFonts w:ascii="UD デジタル 教科書体 NP-R" w:cs="UD デジタル 教科書体 NP-R" w:eastAsia="UD デジタル 教科書体 NP-R" w:hAnsi="UD デジタル 教科書体 NP-R"/>
          <w:color w:val="000000"/>
          <w:sz w:val="22"/>
          <w:szCs w:val="22"/>
        </w:rPr>
      </w:pPr>
      <w:bookmarkStart w:colFirst="0" w:colLast="0" w:name="_heading=h.id539hn6rn04" w:id="0"/>
      <w:bookmarkEnd w:id="0"/>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　・申し込み入力は、</w:t>
      </w:r>
      <w:r w:rsidDel="00000000" w:rsidR="00000000" w:rsidRPr="00000000">
        <w:rPr>
          <w:rFonts w:ascii="UD デジタル 教科書体 NP-R" w:cs="UD デジタル 教科書体 NP-R" w:eastAsia="UD デジタル 教科書体 NP-R" w:hAnsi="UD デジタル 教科書体 NP-R"/>
          <w:sz w:val="22"/>
          <w:szCs w:val="22"/>
          <w:u w:val="single"/>
          <w:rtl w:val="0"/>
        </w:rPr>
        <w:t xml:space="preserve">５</w:t>
      </w:r>
      <w:r w:rsidDel="00000000" w:rsidR="00000000" w:rsidRPr="00000000">
        <w:rPr>
          <w:rFonts w:ascii="UD デジタル 教科書体 NP-R" w:cs="UD デジタル 教科書体 NP-R" w:eastAsia="UD デジタル 教科書体 NP-R" w:hAnsi="UD デジタル 教科書体 NP-R"/>
          <w:color w:val="000000"/>
          <w:sz w:val="22"/>
          <w:szCs w:val="22"/>
          <w:u w:val="single"/>
          <w:rtl w:val="0"/>
        </w:rPr>
        <w:t xml:space="preserve">月</w:t>
      </w:r>
      <w:r w:rsidDel="00000000" w:rsidR="00000000" w:rsidRPr="00000000">
        <w:rPr>
          <w:rFonts w:ascii="UD デジタル 教科書体 NP-R" w:cs="UD デジタル 教科書体 NP-R" w:eastAsia="UD デジタル 教科書体 NP-R" w:hAnsi="UD デジタル 教科書体 NP-R"/>
          <w:sz w:val="22"/>
          <w:szCs w:val="22"/>
          <w:u w:val="single"/>
          <w:rtl w:val="0"/>
        </w:rPr>
        <w:t xml:space="preserve">５</w:t>
      </w:r>
      <w:r w:rsidDel="00000000" w:rsidR="00000000" w:rsidRPr="00000000">
        <w:rPr>
          <w:rFonts w:ascii="UD デジタル 教科書体 NP-R" w:cs="UD デジタル 教科書体 NP-R" w:eastAsia="UD デジタル 教科書体 NP-R" w:hAnsi="UD デジタル 教科書体 NP-R"/>
          <w:color w:val="000000"/>
          <w:sz w:val="22"/>
          <w:szCs w:val="22"/>
          <w:u w:val="single"/>
          <w:rtl w:val="0"/>
        </w:rPr>
        <w:t xml:space="preserve">日（月）～</w:t>
      </w:r>
      <w:r w:rsidDel="00000000" w:rsidR="00000000" w:rsidRPr="00000000">
        <w:rPr>
          <w:rFonts w:ascii="UD デジタル 教科書体 NP-R" w:cs="UD デジタル 教科書体 NP-R" w:eastAsia="UD デジタル 教科書体 NP-R" w:hAnsi="UD デジタル 教科書体 NP-R"/>
          <w:sz w:val="22"/>
          <w:szCs w:val="22"/>
          <w:u w:val="single"/>
          <w:rtl w:val="0"/>
        </w:rPr>
        <w:t xml:space="preserve">５</w:t>
      </w:r>
      <w:r w:rsidDel="00000000" w:rsidR="00000000" w:rsidRPr="00000000">
        <w:rPr>
          <w:rFonts w:ascii="UD デジタル 教科書体 NP-R" w:cs="UD デジタル 教科書体 NP-R" w:eastAsia="UD デジタル 教科書体 NP-R" w:hAnsi="UD デジタル 教科書体 NP-R"/>
          <w:color w:val="000000"/>
          <w:sz w:val="22"/>
          <w:szCs w:val="22"/>
          <w:u w:val="single"/>
          <w:rtl w:val="0"/>
        </w:rPr>
        <w:t xml:space="preserve">月</w:t>
      </w:r>
      <w:r w:rsidDel="00000000" w:rsidR="00000000" w:rsidRPr="00000000">
        <w:rPr>
          <w:rFonts w:ascii="UD デジタル 教科書体 NP-R" w:cs="UD デジタル 教科書体 NP-R" w:eastAsia="UD デジタル 教科書体 NP-R" w:hAnsi="UD デジタル 教科書体 NP-R"/>
          <w:sz w:val="22"/>
          <w:szCs w:val="22"/>
          <w:u w:val="single"/>
          <w:rtl w:val="0"/>
        </w:rPr>
        <w:t xml:space="preserve">１６</w:t>
      </w:r>
      <w:r w:rsidDel="00000000" w:rsidR="00000000" w:rsidRPr="00000000">
        <w:rPr>
          <w:rFonts w:ascii="UD デジタル 教科書体 NP-R" w:cs="UD デジタル 教科書体 NP-R" w:eastAsia="UD デジタル 教科書体 NP-R" w:hAnsi="UD デジタル 教科書体 NP-R"/>
          <w:color w:val="000000"/>
          <w:sz w:val="22"/>
          <w:szCs w:val="22"/>
          <w:u w:val="single"/>
          <w:rtl w:val="0"/>
        </w:rPr>
        <w:t xml:space="preserve">日（金）</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に行うこと。</w:t>
      </w:r>
    </w:p>
    <w:p w:rsidR="00000000" w:rsidDel="00000000" w:rsidP="00000000" w:rsidRDefault="00000000" w:rsidRPr="00000000" w14:paraId="0000003E">
      <w:pPr>
        <w:spacing w:after="0" w:line="259" w:lineRule="auto"/>
        <w:ind w:left="440" w:hanging="440"/>
        <w:jc w:val="left"/>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　・申し込み完了後は、一覧表を印刷し当日受付で提出すること。</w:t>
      </w:r>
    </w:p>
    <w:p w:rsidR="00000000" w:rsidDel="00000000" w:rsidP="00000000" w:rsidRDefault="00000000" w:rsidRPr="00000000" w14:paraId="0000003F">
      <w:pPr>
        <w:ind w:left="0"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tl w:val="0"/>
        </w:rPr>
      </w:r>
    </w:p>
    <w:p w:rsidR="00000000" w:rsidDel="00000000" w:rsidP="00000000" w:rsidRDefault="00000000" w:rsidRPr="00000000" w14:paraId="00000040">
      <w:pPr>
        <w:ind w:left="-5"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10 申 込 料  </w:t>
      </w:r>
    </w:p>
    <w:p w:rsidR="00000000" w:rsidDel="00000000" w:rsidP="00000000" w:rsidRDefault="00000000" w:rsidRPr="00000000" w14:paraId="00000041">
      <w:pPr>
        <w:numPr>
          <w:ilvl w:val="0"/>
          <w:numId w:val="5"/>
        </w:numPr>
        <w:ind w:left="612" w:hanging="612"/>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一般高校生　１種目１人</w:t>
      </w:r>
      <w:r w:rsidDel="00000000" w:rsidR="00000000" w:rsidRPr="00000000">
        <w:rPr>
          <w:rFonts w:ascii="UD デジタル 教科書体 NP-R" w:cs="UD デジタル 教科書体 NP-R" w:eastAsia="UD デジタル 教科書体 NP-R" w:hAnsi="UD デジタル 教科書体 NP-R"/>
          <w:color w:val="000000"/>
          <w:sz w:val="22"/>
          <w:szCs w:val="22"/>
          <w:u w:val="single"/>
          <w:rtl w:val="0"/>
        </w:rPr>
        <w:t xml:space="preserve">６００円</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　　　小中学生　１種目1人</w:t>
      </w:r>
      <w:r w:rsidDel="00000000" w:rsidR="00000000" w:rsidRPr="00000000">
        <w:rPr>
          <w:rFonts w:ascii="UD デジタル 教科書体 NP-R" w:cs="UD デジタル 教科書体 NP-R" w:eastAsia="UD デジタル 教科書体 NP-R" w:hAnsi="UD デジタル 教科書体 NP-R"/>
          <w:color w:val="000000"/>
          <w:sz w:val="22"/>
          <w:szCs w:val="22"/>
          <w:u w:val="single"/>
          <w:rtl w:val="0"/>
        </w:rPr>
        <w:t xml:space="preserve">５００円</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 </w:t>
      </w:r>
    </w:p>
    <w:p w:rsidR="00000000" w:rsidDel="00000000" w:rsidP="00000000" w:rsidRDefault="00000000" w:rsidRPr="00000000" w14:paraId="00000042">
      <w:pPr>
        <w:ind w:left="622"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※受付時に、団体責任者等がまとめて現金で支払うこと。 </w:t>
      </w:r>
    </w:p>
    <w:p w:rsidR="00000000" w:rsidDel="00000000" w:rsidP="00000000" w:rsidRDefault="00000000" w:rsidRPr="00000000" w14:paraId="00000043">
      <w:pPr>
        <w:ind w:left="622" w:firstLine="0"/>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※一日保険に加入します。</w:t>
      </w:r>
    </w:p>
    <w:p w:rsidR="00000000" w:rsidDel="00000000" w:rsidP="00000000" w:rsidRDefault="00000000" w:rsidRPr="00000000" w14:paraId="00000044">
      <w:pPr>
        <w:numPr>
          <w:ilvl w:val="0"/>
          <w:numId w:val="5"/>
        </w:numPr>
        <w:ind w:left="612" w:hanging="612"/>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申込料は</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w:t>
      </w: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理由の如何にかかわらず返金しない。</w:t>
      </w:r>
    </w:p>
    <w:p w:rsidR="00000000" w:rsidDel="00000000" w:rsidP="00000000" w:rsidRDefault="00000000" w:rsidRPr="00000000" w14:paraId="00000045">
      <w:pPr>
        <w:spacing w:after="0" w:line="259" w:lineRule="auto"/>
        <w:ind w:left="0" w:firstLine="0"/>
        <w:jc w:val="left"/>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 </w:t>
      </w:r>
    </w:p>
    <w:p w:rsidR="00000000" w:rsidDel="00000000" w:rsidP="00000000" w:rsidRDefault="00000000" w:rsidRPr="00000000" w14:paraId="00000046">
      <w:pPr>
        <w:ind w:left="-5" w:firstLine="0"/>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rtl w:val="0"/>
        </w:rPr>
        <w:t xml:space="preserve">11 </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そ の 他 </w:t>
      </w:r>
    </w:p>
    <w:p w:rsidR="00000000" w:rsidDel="00000000" w:rsidP="00000000" w:rsidRDefault="00000000" w:rsidRPr="00000000" w14:paraId="00000047">
      <w:pPr>
        <w:numPr>
          <w:ilvl w:val="0"/>
          <w:numId w:val="6"/>
        </w:numPr>
        <w:ind w:left="612" w:hanging="612"/>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競技中の疾病・事故などについては、</w:t>
      </w:r>
      <w:r w:rsidDel="00000000" w:rsidR="00000000" w:rsidRPr="00000000">
        <w:rPr>
          <w:rFonts w:ascii="UD デジタル 教科書体 NP-R" w:cs="UD デジタル 教科書体 NP-R" w:eastAsia="UD デジタル 教科書体 NP-R" w:hAnsi="UD デジタル 教科書体 NP-R"/>
          <w:sz w:val="22"/>
          <w:szCs w:val="22"/>
          <w:u w:val="single"/>
          <w:rtl w:val="0"/>
        </w:rPr>
        <w:t xml:space="preserve">応急処置の他は、記録会主催者は、その責任を一切負わない</w:t>
      </w: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 </w:t>
      </w:r>
    </w:p>
    <w:p w:rsidR="00000000" w:rsidDel="00000000" w:rsidP="00000000" w:rsidRDefault="00000000" w:rsidRPr="00000000" w14:paraId="00000048">
      <w:pPr>
        <w:numPr>
          <w:ilvl w:val="0"/>
          <w:numId w:val="6"/>
        </w:numPr>
        <w:ind w:left="612" w:hanging="612"/>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競技場の開門時間以前の競技場内への立ち入りは禁止する。 </w:t>
      </w:r>
    </w:p>
    <w:p w:rsidR="00000000" w:rsidDel="00000000" w:rsidP="00000000" w:rsidRDefault="00000000" w:rsidRPr="00000000" w14:paraId="00000049">
      <w:pPr>
        <w:numPr>
          <w:ilvl w:val="0"/>
          <w:numId w:val="6"/>
        </w:numPr>
        <w:ind w:left="612" w:hanging="612"/>
        <w:rPr>
          <w:rFonts w:ascii="UD デジタル 教科書体 NP-R" w:cs="UD デジタル 教科書体 NP-R" w:eastAsia="UD デジタル 教科書体 NP-R" w:hAnsi="UD デジタル 教科書体 NP-R"/>
          <w:color w:val="000000"/>
          <w:sz w:val="22"/>
          <w:szCs w:val="22"/>
        </w:rPr>
      </w:pPr>
      <w:r w:rsidDel="00000000" w:rsidR="00000000" w:rsidRPr="00000000">
        <w:rPr>
          <w:rFonts w:ascii="UD デジタル 教科書体 NP-R" w:cs="UD デジタル 教科書体 NP-R" w:eastAsia="UD デジタル 教科書体 NP-R" w:hAnsi="UD デジタル 教科書体 NP-R"/>
          <w:color w:val="000000"/>
          <w:sz w:val="22"/>
          <w:szCs w:val="22"/>
          <w:rtl w:val="0"/>
        </w:rPr>
        <w:t xml:space="preserve">結果発表はアナウンスで行い、事務所裏フェンス外にも掲示する。</w:t>
      </w:r>
    </w:p>
    <w:p w:rsidR="00000000" w:rsidDel="00000000" w:rsidP="00000000" w:rsidRDefault="00000000" w:rsidRPr="00000000" w14:paraId="0000004A">
      <w:pPr>
        <w:numPr>
          <w:ilvl w:val="0"/>
          <w:numId w:val="6"/>
        </w:numPr>
        <w:ind w:left="612" w:hanging="612"/>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駐車場は、指示のある場所（競技場南）を使用してください。 </w:t>
      </w:r>
    </w:p>
    <w:p w:rsidR="00000000" w:rsidDel="00000000" w:rsidP="00000000" w:rsidRDefault="00000000" w:rsidRPr="00000000" w14:paraId="0000004B">
      <w:pPr>
        <w:numPr>
          <w:ilvl w:val="0"/>
          <w:numId w:val="6"/>
        </w:numPr>
        <w:ind w:left="612" w:hanging="612"/>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競技場ならびにトイレの正しい使用と、各自でゴミの持ち帰りをお願いします。</w:t>
      </w:r>
    </w:p>
    <w:p w:rsidR="00000000" w:rsidDel="00000000" w:rsidP="00000000" w:rsidRDefault="00000000" w:rsidRPr="00000000" w14:paraId="0000004C">
      <w:pPr>
        <w:numPr>
          <w:ilvl w:val="0"/>
          <w:numId w:val="6"/>
        </w:numPr>
        <w:ind w:left="612" w:hanging="612"/>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悪天の場合（強雨・警報発令時など）は、下記メールで問い合わせてください。</w:t>
      </w:r>
    </w:p>
    <w:p w:rsidR="00000000" w:rsidDel="00000000" w:rsidP="00000000" w:rsidRDefault="00000000" w:rsidRPr="00000000" w14:paraId="0000004D">
      <w:pPr>
        <w:numPr>
          <w:ilvl w:val="0"/>
          <w:numId w:val="6"/>
        </w:numPr>
        <w:ind w:left="612" w:hanging="612"/>
        <w:rPr>
          <w:rFonts w:ascii="UD デジタル 教科書体 NP-R" w:cs="UD デジタル 教科書体 NP-R" w:eastAsia="UD デジタル 教科書体 NP-R" w:hAnsi="UD デジタル 教科書体 NP-R"/>
          <w:sz w:val="22"/>
          <w:szCs w:val="22"/>
        </w:rPr>
      </w:pPr>
      <w:r w:rsidDel="00000000" w:rsidR="00000000" w:rsidRPr="00000000">
        <w:rPr>
          <w:rFonts w:ascii="UD デジタル 教科書体 NP-R" w:cs="UD デジタル 教科書体 NP-R" w:eastAsia="UD デジタル 教科書体 NP-R" w:hAnsi="UD デジタル 教科書体 NP-R"/>
          <w:sz w:val="22"/>
          <w:szCs w:val="22"/>
          <w:rtl w:val="0"/>
        </w:rPr>
        <w:t xml:space="preserve">競技会の問い合わせは、小野市陸上競技協会（onorikyo@gmail.com）までお願いします。 </w:t>
      </w:r>
    </w:p>
    <w:sectPr>
      <w:pgSz w:h="16840" w:w="11900" w:orient="portrait"/>
      <w:pgMar w:bottom="1440" w:top="1440" w:left="568" w:right="5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 w:name="UD デジタル 教科書体 NP-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08" w:hanging="408"/>
      </w:pPr>
      <w:rPr>
        <w:rFonts w:ascii="MS Mincho" w:cs="MS Mincho" w:eastAsia="MS Mincho" w:hAnsi="MS Mincho"/>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MS Mincho" w:cs="MS Mincho" w:eastAsia="MS Mincho" w:hAnsi="MS Mincho"/>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MS Mincho" w:cs="MS Mincho" w:eastAsia="MS Mincho" w:hAnsi="MS Mincho"/>
        <w:b w:val="0"/>
        <w:i w:val="0"/>
        <w:strike w:val="0"/>
        <w:color w:val="000000"/>
        <w:sz w:val="20"/>
        <w:szCs w:val="20"/>
        <w:u w:val="none"/>
        <w:shd w:fill="auto" w:val="clear"/>
        <w:vertAlign w:val="baseline"/>
      </w:rPr>
    </w:lvl>
    <w:lvl w:ilvl="3">
      <w:start w:val="1"/>
      <w:numFmt w:val="decimal"/>
      <w:lvlText w:val="%4"/>
      <w:lvlJc w:val="left"/>
      <w:pPr>
        <w:ind w:left="2520" w:hanging="2520"/>
      </w:pPr>
      <w:rPr>
        <w:rFonts w:ascii="MS Mincho" w:cs="MS Mincho" w:eastAsia="MS Mincho" w:hAnsi="MS Mincho"/>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MS Mincho" w:cs="MS Mincho" w:eastAsia="MS Mincho" w:hAnsi="MS Mincho"/>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MS Mincho" w:cs="MS Mincho" w:eastAsia="MS Mincho" w:hAnsi="MS Mincho"/>
        <w:b w:val="0"/>
        <w:i w:val="0"/>
        <w:strike w:val="0"/>
        <w:color w:val="000000"/>
        <w:sz w:val="20"/>
        <w:szCs w:val="20"/>
        <w:u w:val="none"/>
        <w:shd w:fill="auto" w:val="clear"/>
        <w:vertAlign w:val="baseline"/>
      </w:rPr>
    </w:lvl>
    <w:lvl w:ilvl="6">
      <w:start w:val="1"/>
      <w:numFmt w:val="decimal"/>
      <w:lvlText w:val="%7"/>
      <w:lvlJc w:val="left"/>
      <w:pPr>
        <w:ind w:left="4680" w:hanging="4680"/>
      </w:pPr>
      <w:rPr>
        <w:rFonts w:ascii="MS Mincho" w:cs="MS Mincho" w:eastAsia="MS Mincho" w:hAnsi="MS Mincho"/>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MS Mincho" w:cs="MS Mincho" w:eastAsia="MS Mincho" w:hAnsi="MS Mincho"/>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MS Mincho" w:cs="MS Mincho" w:eastAsia="MS Mincho" w:hAnsi="MS Mincho"/>
        <w:b w:val="0"/>
        <w:i w:val="0"/>
        <w:strike w:val="0"/>
        <w:color w:val="000000"/>
        <w:sz w:val="20"/>
        <w:szCs w:val="20"/>
        <w:u w:val="none"/>
        <w:shd w:fill="auto" w:val="clear"/>
        <w:vertAlign w:val="baseline"/>
      </w:rPr>
    </w:lvl>
  </w:abstractNum>
  <w:abstractNum w:abstractNumId="2">
    <w:lvl w:ilvl="0">
      <w:start w:val="1"/>
      <w:numFmt w:val="decimal"/>
      <w:lvlText w:val="（%1）"/>
      <w:lvlJc w:val="left"/>
      <w:pPr>
        <w:ind w:left="612" w:hanging="612"/>
      </w:pPr>
      <w:rPr>
        <w:rFonts w:ascii="MS Mincho" w:cs="MS Mincho" w:eastAsia="MS Mincho" w:hAnsi="MS Mincho"/>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MS Mincho" w:cs="MS Mincho" w:eastAsia="MS Mincho" w:hAnsi="MS Mincho"/>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MS Mincho" w:cs="MS Mincho" w:eastAsia="MS Mincho" w:hAnsi="MS Mincho"/>
        <w:b w:val="0"/>
        <w:i w:val="0"/>
        <w:strike w:val="0"/>
        <w:color w:val="000000"/>
        <w:sz w:val="20"/>
        <w:szCs w:val="20"/>
        <w:u w:val="none"/>
        <w:shd w:fill="auto" w:val="clear"/>
        <w:vertAlign w:val="baseline"/>
      </w:rPr>
    </w:lvl>
    <w:lvl w:ilvl="3">
      <w:start w:val="1"/>
      <w:numFmt w:val="decimal"/>
      <w:lvlText w:val="%4"/>
      <w:lvlJc w:val="left"/>
      <w:pPr>
        <w:ind w:left="2520" w:hanging="2520"/>
      </w:pPr>
      <w:rPr>
        <w:rFonts w:ascii="MS Mincho" w:cs="MS Mincho" w:eastAsia="MS Mincho" w:hAnsi="MS Mincho"/>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MS Mincho" w:cs="MS Mincho" w:eastAsia="MS Mincho" w:hAnsi="MS Mincho"/>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MS Mincho" w:cs="MS Mincho" w:eastAsia="MS Mincho" w:hAnsi="MS Mincho"/>
        <w:b w:val="0"/>
        <w:i w:val="0"/>
        <w:strike w:val="0"/>
        <w:color w:val="000000"/>
        <w:sz w:val="20"/>
        <w:szCs w:val="20"/>
        <w:u w:val="none"/>
        <w:shd w:fill="auto" w:val="clear"/>
        <w:vertAlign w:val="baseline"/>
      </w:rPr>
    </w:lvl>
    <w:lvl w:ilvl="6">
      <w:start w:val="1"/>
      <w:numFmt w:val="decimal"/>
      <w:lvlText w:val="%7"/>
      <w:lvlJc w:val="left"/>
      <w:pPr>
        <w:ind w:left="4680" w:hanging="4680"/>
      </w:pPr>
      <w:rPr>
        <w:rFonts w:ascii="MS Mincho" w:cs="MS Mincho" w:eastAsia="MS Mincho" w:hAnsi="MS Mincho"/>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MS Mincho" w:cs="MS Mincho" w:eastAsia="MS Mincho" w:hAnsi="MS Mincho"/>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MS Mincho" w:cs="MS Mincho" w:eastAsia="MS Mincho" w:hAnsi="MS Mincho"/>
        <w:b w:val="0"/>
        <w:i w:val="0"/>
        <w:strike w:val="0"/>
        <w:color w:val="000000"/>
        <w:sz w:val="20"/>
        <w:szCs w:val="20"/>
        <w:u w:val="none"/>
        <w:shd w:fill="auto" w:val="clear"/>
        <w:vertAlign w:val="baseline"/>
      </w:rPr>
    </w:lvl>
  </w:abstractNum>
  <w:abstractNum w:abstractNumId="3">
    <w:lvl w:ilvl="0">
      <w:start w:val="1"/>
      <w:numFmt w:val="decimal"/>
      <w:lvlText w:val="（%1）"/>
      <w:lvlJc w:val="left"/>
      <w:pPr>
        <w:ind w:left="613" w:hanging="613"/>
      </w:pPr>
      <w:rPr>
        <w:rFonts w:ascii="MS Mincho" w:cs="MS Mincho" w:eastAsia="MS Mincho" w:hAnsi="MS Mincho"/>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MS Mincho" w:cs="MS Mincho" w:eastAsia="MS Mincho" w:hAnsi="MS Mincho"/>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MS Mincho" w:cs="MS Mincho" w:eastAsia="MS Mincho" w:hAnsi="MS Mincho"/>
        <w:b w:val="0"/>
        <w:i w:val="0"/>
        <w:strike w:val="0"/>
        <w:color w:val="000000"/>
        <w:sz w:val="20"/>
        <w:szCs w:val="20"/>
        <w:u w:val="none"/>
        <w:shd w:fill="auto" w:val="clear"/>
        <w:vertAlign w:val="baseline"/>
      </w:rPr>
    </w:lvl>
    <w:lvl w:ilvl="3">
      <w:start w:val="1"/>
      <w:numFmt w:val="decimal"/>
      <w:lvlText w:val="%4"/>
      <w:lvlJc w:val="left"/>
      <w:pPr>
        <w:ind w:left="2520" w:hanging="2520"/>
      </w:pPr>
      <w:rPr>
        <w:rFonts w:ascii="MS Mincho" w:cs="MS Mincho" w:eastAsia="MS Mincho" w:hAnsi="MS Mincho"/>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MS Mincho" w:cs="MS Mincho" w:eastAsia="MS Mincho" w:hAnsi="MS Mincho"/>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MS Mincho" w:cs="MS Mincho" w:eastAsia="MS Mincho" w:hAnsi="MS Mincho"/>
        <w:b w:val="0"/>
        <w:i w:val="0"/>
        <w:strike w:val="0"/>
        <w:color w:val="000000"/>
        <w:sz w:val="20"/>
        <w:szCs w:val="20"/>
        <w:u w:val="none"/>
        <w:shd w:fill="auto" w:val="clear"/>
        <w:vertAlign w:val="baseline"/>
      </w:rPr>
    </w:lvl>
    <w:lvl w:ilvl="6">
      <w:start w:val="1"/>
      <w:numFmt w:val="decimal"/>
      <w:lvlText w:val="%7"/>
      <w:lvlJc w:val="left"/>
      <w:pPr>
        <w:ind w:left="4680" w:hanging="4680"/>
      </w:pPr>
      <w:rPr>
        <w:rFonts w:ascii="MS Mincho" w:cs="MS Mincho" w:eastAsia="MS Mincho" w:hAnsi="MS Mincho"/>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MS Mincho" w:cs="MS Mincho" w:eastAsia="MS Mincho" w:hAnsi="MS Mincho"/>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MS Mincho" w:cs="MS Mincho" w:eastAsia="MS Mincho" w:hAnsi="MS Mincho"/>
        <w:b w:val="0"/>
        <w:i w:val="0"/>
        <w:strike w:val="0"/>
        <w:color w:val="000000"/>
        <w:sz w:val="20"/>
        <w:szCs w:val="20"/>
        <w:u w:val="none"/>
        <w:shd w:fill="auto" w:val="clear"/>
        <w:vertAlign w:val="baseline"/>
      </w:rPr>
    </w:lvl>
  </w:abstractNum>
  <w:abstractNum w:abstractNumId="4">
    <w:lvl w:ilvl="0">
      <w:start w:val="1"/>
      <w:numFmt w:val="decimal"/>
      <w:lvlText w:val="（%1）"/>
      <w:lvlJc w:val="left"/>
      <w:pPr>
        <w:ind w:left="612" w:hanging="612"/>
      </w:pPr>
      <w:rPr>
        <w:rFonts w:ascii="MS Mincho" w:cs="MS Mincho" w:eastAsia="MS Mincho" w:hAnsi="MS Mincho"/>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MS Mincho" w:cs="MS Mincho" w:eastAsia="MS Mincho" w:hAnsi="MS Mincho"/>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MS Mincho" w:cs="MS Mincho" w:eastAsia="MS Mincho" w:hAnsi="MS Mincho"/>
        <w:b w:val="0"/>
        <w:i w:val="0"/>
        <w:strike w:val="0"/>
        <w:color w:val="000000"/>
        <w:sz w:val="20"/>
        <w:szCs w:val="20"/>
        <w:u w:val="none"/>
        <w:shd w:fill="auto" w:val="clear"/>
        <w:vertAlign w:val="baseline"/>
      </w:rPr>
    </w:lvl>
    <w:lvl w:ilvl="3">
      <w:start w:val="1"/>
      <w:numFmt w:val="decimal"/>
      <w:lvlText w:val="%4"/>
      <w:lvlJc w:val="left"/>
      <w:pPr>
        <w:ind w:left="2520" w:hanging="2520"/>
      </w:pPr>
      <w:rPr>
        <w:rFonts w:ascii="MS Mincho" w:cs="MS Mincho" w:eastAsia="MS Mincho" w:hAnsi="MS Mincho"/>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MS Mincho" w:cs="MS Mincho" w:eastAsia="MS Mincho" w:hAnsi="MS Mincho"/>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MS Mincho" w:cs="MS Mincho" w:eastAsia="MS Mincho" w:hAnsi="MS Mincho"/>
        <w:b w:val="0"/>
        <w:i w:val="0"/>
        <w:strike w:val="0"/>
        <w:color w:val="000000"/>
        <w:sz w:val="20"/>
        <w:szCs w:val="20"/>
        <w:u w:val="none"/>
        <w:shd w:fill="auto" w:val="clear"/>
        <w:vertAlign w:val="baseline"/>
      </w:rPr>
    </w:lvl>
    <w:lvl w:ilvl="6">
      <w:start w:val="1"/>
      <w:numFmt w:val="decimal"/>
      <w:lvlText w:val="%7"/>
      <w:lvlJc w:val="left"/>
      <w:pPr>
        <w:ind w:left="4680" w:hanging="4680"/>
      </w:pPr>
      <w:rPr>
        <w:rFonts w:ascii="MS Mincho" w:cs="MS Mincho" w:eastAsia="MS Mincho" w:hAnsi="MS Mincho"/>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MS Mincho" w:cs="MS Mincho" w:eastAsia="MS Mincho" w:hAnsi="MS Mincho"/>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MS Mincho" w:cs="MS Mincho" w:eastAsia="MS Mincho" w:hAnsi="MS Mincho"/>
        <w:b w:val="0"/>
        <w:i w:val="0"/>
        <w:strike w:val="0"/>
        <w:color w:val="000000"/>
        <w:sz w:val="20"/>
        <w:szCs w:val="20"/>
        <w:u w:val="none"/>
        <w:shd w:fill="auto" w:val="clear"/>
        <w:vertAlign w:val="baseline"/>
      </w:rPr>
    </w:lvl>
  </w:abstractNum>
  <w:abstractNum w:abstractNumId="5">
    <w:lvl w:ilvl="0">
      <w:start w:val="1"/>
      <w:numFmt w:val="decimal"/>
      <w:lvlText w:val="（%1）"/>
      <w:lvlJc w:val="left"/>
      <w:pPr>
        <w:ind w:left="612" w:hanging="612"/>
      </w:pPr>
      <w:rPr>
        <w:rFonts w:ascii="MS Mincho" w:cs="MS Mincho" w:eastAsia="MS Mincho" w:hAnsi="MS Mincho"/>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MS Mincho" w:cs="MS Mincho" w:eastAsia="MS Mincho" w:hAnsi="MS Mincho"/>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MS Mincho" w:cs="MS Mincho" w:eastAsia="MS Mincho" w:hAnsi="MS Mincho"/>
        <w:b w:val="0"/>
        <w:i w:val="0"/>
        <w:strike w:val="0"/>
        <w:color w:val="000000"/>
        <w:sz w:val="20"/>
        <w:szCs w:val="20"/>
        <w:u w:val="none"/>
        <w:shd w:fill="auto" w:val="clear"/>
        <w:vertAlign w:val="baseline"/>
      </w:rPr>
    </w:lvl>
    <w:lvl w:ilvl="3">
      <w:start w:val="1"/>
      <w:numFmt w:val="decimal"/>
      <w:lvlText w:val="%4"/>
      <w:lvlJc w:val="left"/>
      <w:pPr>
        <w:ind w:left="2520" w:hanging="2520"/>
      </w:pPr>
      <w:rPr>
        <w:rFonts w:ascii="MS Mincho" w:cs="MS Mincho" w:eastAsia="MS Mincho" w:hAnsi="MS Mincho"/>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MS Mincho" w:cs="MS Mincho" w:eastAsia="MS Mincho" w:hAnsi="MS Mincho"/>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MS Mincho" w:cs="MS Mincho" w:eastAsia="MS Mincho" w:hAnsi="MS Mincho"/>
        <w:b w:val="0"/>
        <w:i w:val="0"/>
        <w:strike w:val="0"/>
        <w:color w:val="000000"/>
        <w:sz w:val="20"/>
        <w:szCs w:val="20"/>
        <w:u w:val="none"/>
        <w:shd w:fill="auto" w:val="clear"/>
        <w:vertAlign w:val="baseline"/>
      </w:rPr>
    </w:lvl>
    <w:lvl w:ilvl="6">
      <w:start w:val="1"/>
      <w:numFmt w:val="decimal"/>
      <w:lvlText w:val="%7"/>
      <w:lvlJc w:val="left"/>
      <w:pPr>
        <w:ind w:left="4680" w:hanging="4680"/>
      </w:pPr>
      <w:rPr>
        <w:rFonts w:ascii="MS Mincho" w:cs="MS Mincho" w:eastAsia="MS Mincho" w:hAnsi="MS Mincho"/>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MS Mincho" w:cs="MS Mincho" w:eastAsia="MS Mincho" w:hAnsi="MS Mincho"/>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MS Mincho" w:cs="MS Mincho" w:eastAsia="MS Mincho" w:hAnsi="MS Mincho"/>
        <w:b w:val="0"/>
        <w:i w:val="0"/>
        <w:strike w:val="0"/>
        <w:color w:val="000000"/>
        <w:sz w:val="20"/>
        <w:szCs w:val="20"/>
        <w:u w:val="none"/>
        <w:shd w:fill="auto" w:val="clear"/>
        <w:vertAlign w:val="baseline"/>
      </w:rPr>
    </w:lvl>
  </w:abstractNum>
  <w:abstractNum w:abstractNumId="6">
    <w:lvl w:ilvl="0">
      <w:start w:val="1"/>
      <w:numFmt w:val="decimal"/>
      <w:lvlText w:val="（%1）"/>
      <w:lvlJc w:val="left"/>
      <w:pPr>
        <w:ind w:left="612" w:hanging="612"/>
      </w:pPr>
      <w:rPr>
        <w:rFonts w:ascii="MS Mincho" w:cs="MS Mincho" w:eastAsia="MS Mincho" w:hAnsi="MS Mincho"/>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MS Mincho" w:cs="MS Mincho" w:eastAsia="MS Mincho" w:hAnsi="MS Mincho"/>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MS Mincho" w:cs="MS Mincho" w:eastAsia="MS Mincho" w:hAnsi="MS Mincho"/>
        <w:b w:val="0"/>
        <w:i w:val="0"/>
        <w:strike w:val="0"/>
        <w:color w:val="000000"/>
        <w:sz w:val="20"/>
        <w:szCs w:val="20"/>
        <w:u w:val="none"/>
        <w:shd w:fill="auto" w:val="clear"/>
        <w:vertAlign w:val="baseline"/>
      </w:rPr>
    </w:lvl>
    <w:lvl w:ilvl="3">
      <w:start w:val="1"/>
      <w:numFmt w:val="decimal"/>
      <w:lvlText w:val="%4"/>
      <w:lvlJc w:val="left"/>
      <w:pPr>
        <w:ind w:left="2520" w:hanging="2520"/>
      </w:pPr>
      <w:rPr>
        <w:rFonts w:ascii="MS Mincho" w:cs="MS Mincho" w:eastAsia="MS Mincho" w:hAnsi="MS Mincho"/>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MS Mincho" w:cs="MS Mincho" w:eastAsia="MS Mincho" w:hAnsi="MS Mincho"/>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MS Mincho" w:cs="MS Mincho" w:eastAsia="MS Mincho" w:hAnsi="MS Mincho"/>
        <w:b w:val="0"/>
        <w:i w:val="0"/>
        <w:strike w:val="0"/>
        <w:color w:val="000000"/>
        <w:sz w:val="20"/>
        <w:szCs w:val="20"/>
        <w:u w:val="none"/>
        <w:shd w:fill="auto" w:val="clear"/>
        <w:vertAlign w:val="baseline"/>
      </w:rPr>
    </w:lvl>
    <w:lvl w:ilvl="6">
      <w:start w:val="1"/>
      <w:numFmt w:val="decimal"/>
      <w:lvlText w:val="%7"/>
      <w:lvlJc w:val="left"/>
      <w:pPr>
        <w:ind w:left="4680" w:hanging="4680"/>
      </w:pPr>
      <w:rPr>
        <w:rFonts w:ascii="MS Mincho" w:cs="MS Mincho" w:eastAsia="MS Mincho" w:hAnsi="MS Mincho"/>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MS Mincho" w:cs="MS Mincho" w:eastAsia="MS Mincho" w:hAnsi="MS Mincho"/>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MS Mincho" w:cs="MS Mincho" w:eastAsia="MS Mincho" w:hAnsi="MS Mincho"/>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lang w:val="en-US"/>
      </w:rPr>
    </w:rPrDefault>
    <w:pPrDefault>
      <w:pPr>
        <w:spacing w:after="4" w:line="251"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4" w:line="251" w:lineRule="auto"/>
      <w:ind w:left="10" w:hanging="10"/>
      <w:jc w:val="both"/>
    </w:pPr>
    <w:rPr>
      <w:rFonts w:ascii="ＭＳ 明朝" w:cs="ＭＳ 明朝" w:eastAsia="ＭＳ 明朝" w:hAnsi="ＭＳ 明朝"/>
      <w:color w:val="000000"/>
      <w:sz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432505"/>
    <w:pPr>
      <w:tabs>
        <w:tab w:val="center" w:pos="4252"/>
        <w:tab w:val="right" w:pos="8504"/>
      </w:tabs>
      <w:snapToGrid w:val="0"/>
    </w:pPr>
  </w:style>
  <w:style w:type="character" w:styleId="a4" w:customStyle="1">
    <w:name w:val="ヘッダー (文字)"/>
    <w:basedOn w:val="a0"/>
    <w:link w:val="a3"/>
    <w:uiPriority w:val="99"/>
    <w:rsid w:val="00432505"/>
    <w:rPr>
      <w:rFonts w:ascii="ＭＳ 明朝" w:cs="ＭＳ 明朝" w:eastAsia="ＭＳ 明朝" w:hAnsi="ＭＳ 明朝"/>
      <w:color w:val="000000"/>
      <w:sz w:val="20"/>
    </w:rPr>
  </w:style>
  <w:style w:type="paragraph" w:styleId="a5">
    <w:name w:val="footer"/>
    <w:basedOn w:val="a"/>
    <w:link w:val="a6"/>
    <w:uiPriority w:val="99"/>
    <w:unhideWhenUsed w:val="1"/>
    <w:rsid w:val="00432505"/>
    <w:pPr>
      <w:tabs>
        <w:tab w:val="center" w:pos="4252"/>
        <w:tab w:val="right" w:pos="8504"/>
      </w:tabs>
      <w:snapToGrid w:val="0"/>
    </w:pPr>
  </w:style>
  <w:style w:type="character" w:styleId="a6" w:customStyle="1">
    <w:name w:val="フッター (文字)"/>
    <w:basedOn w:val="a0"/>
    <w:link w:val="a5"/>
    <w:uiPriority w:val="99"/>
    <w:rsid w:val="00432505"/>
    <w:rPr>
      <w:rFonts w:ascii="ＭＳ 明朝" w:cs="ＭＳ 明朝" w:eastAsia="ＭＳ 明朝" w:hAnsi="ＭＳ 明朝"/>
      <w:color w:val="000000"/>
      <w:sz w:val="20"/>
    </w:rPr>
  </w:style>
  <w:style w:type="paragraph" w:styleId="a7">
    <w:name w:val="List Paragraph"/>
    <w:basedOn w:val="a"/>
    <w:uiPriority w:val="34"/>
    <w:qFormat w:val="1"/>
    <w:rsid w:val="00432505"/>
    <w:pPr>
      <w:ind w:left="840" w:leftChars="400"/>
    </w:pPr>
  </w:style>
  <w:style w:type="table" w:styleId="a8">
    <w:name w:val="Table Grid"/>
    <w:basedOn w:val="a1"/>
    <w:uiPriority w:val="39"/>
    <w:rsid w:val="004A653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9">
    <w:name w:val="Balloon Text"/>
    <w:basedOn w:val="a"/>
    <w:link w:val="aa"/>
    <w:uiPriority w:val="99"/>
    <w:semiHidden w:val="1"/>
    <w:unhideWhenUsed w:val="1"/>
    <w:rsid w:val="00CE3CAE"/>
    <w:pPr>
      <w:spacing w:after="0" w:line="240" w:lineRule="auto"/>
    </w:pPr>
    <w:rPr>
      <w:rFonts w:asciiTheme="majorHAnsi" w:cstheme="majorBidi" w:eastAsiaTheme="majorEastAsia" w:hAnsiTheme="majorHAnsi"/>
      <w:sz w:val="18"/>
      <w:szCs w:val="18"/>
    </w:rPr>
  </w:style>
  <w:style w:type="character" w:styleId="aa" w:customStyle="1">
    <w:name w:val="吹き出し (文字)"/>
    <w:basedOn w:val="a0"/>
    <w:link w:val="a9"/>
    <w:uiPriority w:val="99"/>
    <w:semiHidden w:val="1"/>
    <w:rsid w:val="00CE3CAE"/>
    <w:rPr>
      <w:rFonts w:asciiTheme="majorHAnsi" w:cstheme="majorBidi" w:eastAsiaTheme="majorEastAsia" w:hAnsiTheme="majorHAnsi"/>
      <w:color w:val="000000"/>
      <w:sz w:val="18"/>
      <w:szCs w:val="18"/>
    </w:rPr>
  </w:style>
  <w:style w:type="character" w:styleId="ab">
    <w:name w:val="annotation reference"/>
    <w:basedOn w:val="a0"/>
    <w:uiPriority w:val="99"/>
    <w:semiHidden w:val="1"/>
    <w:unhideWhenUsed w:val="1"/>
    <w:rsid w:val="002F70F3"/>
    <w:rPr>
      <w:sz w:val="18"/>
      <w:szCs w:val="18"/>
    </w:rPr>
  </w:style>
  <w:style w:type="paragraph" w:styleId="ac">
    <w:name w:val="annotation text"/>
    <w:basedOn w:val="a"/>
    <w:link w:val="ad"/>
    <w:uiPriority w:val="99"/>
    <w:semiHidden w:val="1"/>
    <w:unhideWhenUsed w:val="1"/>
    <w:rsid w:val="002F70F3"/>
    <w:pPr>
      <w:jc w:val="left"/>
    </w:pPr>
  </w:style>
  <w:style w:type="character" w:styleId="ad" w:customStyle="1">
    <w:name w:val="コメント文字列 (文字)"/>
    <w:basedOn w:val="a0"/>
    <w:link w:val="ac"/>
    <w:uiPriority w:val="99"/>
    <w:semiHidden w:val="1"/>
    <w:rsid w:val="002F70F3"/>
    <w:rPr>
      <w:rFonts w:ascii="ＭＳ 明朝" w:cs="ＭＳ 明朝" w:eastAsia="ＭＳ 明朝" w:hAnsi="ＭＳ 明朝"/>
      <w:color w:val="000000"/>
      <w:sz w:val="20"/>
    </w:rPr>
  </w:style>
  <w:style w:type="paragraph" w:styleId="ae">
    <w:name w:val="annotation subject"/>
    <w:basedOn w:val="ac"/>
    <w:next w:val="ac"/>
    <w:link w:val="af"/>
    <w:uiPriority w:val="99"/>
    <w:semiHidden w:val="1"/>
    <w:unhideWhenUsed w:val="1"/>
    <w:rsid w:val="002F70F3"/>
    <w:rPr>
      <w:b w:val="1"/>
      <w:bCs w:val="1"/>
    </w:rPr>
  </w:style>
  <w:style w:type="character" w:styleId="af" w:customStyle="1">
    <w:name w:val="コメント内容 (文字)"/>
    <w:basedOn w:val="ad"/>
    <w:link w:val="ae"/>
    <w:uiPriority w:val="99"/>
    <w:semiHidden w:val="1"/>
    <w:rsid w:val="002F70F3"/>
    <w:rPr>
      <w:rFonts w:ascii="ＭＳ 明朝" w:cs="ＭＳ 明朝" w:eastAsia="ＭＳ 明朝" w:hAnsi="ＭＳ 明朝"/>
      <w:b w:val="1"/>
      <w:bCs w:val="1"/>
      <w:color w:val="000000"/>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0dZ36W9UkxJFkAvr+iZdd7A9EA==">CgMxLjAyDmguaWQ1MzlobjZybjA0OAByITFyU2FNXzRzclpOZ0ZZaWx4amVDYXdicnQ5OW9TMlVqNg==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2025-04-12T23:39:00Z</dcterms:created>
  <dc:creator>Administrator</dc:creator>
</cp:coreProperties>
</file>